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571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5711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Dordell Timothy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02/22/2016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VP, Secretary,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0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jc w:val="center"/>
              <w:ind w:left="40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jc w:val="right"/>
              <w:ind w:right="20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4"/>
                <w:szCs w:val="24"/>
                <w:color w:val="auto"/>
              </w:rPr>
            </w:pPr>
          </w:p>
        </w:tc>
        <w:tc>
          <w:tcPr>
            <w:tcW w:w="1620" w:type="dxa"/>
            <w:vAlign w:val="bottom"/>
            <w:gridSpan w:val="2"/>
          </w:tcPr>
          <w:p>
            <w:pPr>
              <w:jc w:val="center"/>
              <w:ind w:left="405"/>
              <w:spacing w:after="0"/>
              <w:rPr>
                <w:sz w:val="20"/>
                <w:szCs w:val="20"/>
                <w:color w:val="auto"/>
              </w:rPr>
            </w:pPr>
            <w:r>
              <w:rPr>
                <w:rFonts w:ascii="Arial" w:cs="Arial" w:eastAsia="Arial" w:hAnsi="Arial"/>
                <w:sz w:val="17"/>
                <w:szCs w:val="17"/>
                <w:color w:val="0000FF"/>
                <w:w w:val="91"/>
              </w:rPr>
              <w:t>02/22/2016</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0000FF"/>
              </w:rPr>
              <w:t>G</w:t>
            </w:r>
          </w:p>
        </w:tc>
        <w:tc>
          <w:tcPr>
            <w:tcW w:w="420" w:type="dxa"/>
            <w:vAlign w:val="bottom"/>
          </w:tcPr>
          <w:p>
            <w:pPr>
              <w:jc w:val="right"/>
              <w:ind w:right="120"/>
              <w:spacing w:after="0"/>
              <w:rPr>
                <w:sz w:val="20"/>
                <w:szCs w:val="20"/>
                <w:color w:val="auto"/>
              </w:rPr>
            </w:pPr>
            <w:r>
              <w:rPr>
                <w:rFonts w:ascii="Arial" w:cs="Arial" w:eastAsia="Arial" w:hAnsi="Arial"/>
                <w:sz w:val="13"/>
                <w:szCs w:val="13"/>
                <w:color w:val="0000FF"/>
              </w:rPr>
              <w:t>V</w:t>
            </w:r>
          </w:p>
        </w:tc>
        <w:tc>
          <w:tcPr>
            <w:tcW w:w="780" w:type="dxa"/>
            <w:vAlign w:val="bottom"/>
          </w:tcPr>
          <w:p>
            <w:pPr>
              <w:jc w:val="center"/>
              <w:ind w:right="6"/>
              <w:spacing w:after="0"/>
              <w:rPr>
                <w:sz w:val="20"/>
                <w:szCs w:val="20"/>
                <w:color w:val="auto"/>
              </w:rPr>
            </w:pPr>
            <w:r>
              <w:rPr>
                <w:rFonts w:ascii="Arial" w:cs="Arial" w:eastAsia="Arial" w:hAnsi="Arial"/>
                <w:sz w:val="17"/>
                <w:szCs w:val="17"/>
                <w:color w:val="0000FF"/>
                <w:w w:val="91"/>
              </w:rPr>
              <w:t>135</w:t>
            </w:r>
          </w:p>
        </w:tc>
        <w:tc>
          <w:tcPr>
            <w:tcW w:w="520" w:type="dxa"/>
            <w:vAlign w:val="bottom"/>
          </w:tcPr>
          <w:p>
            <w:pPr>
              <w:ind w:left="160"/>
              <w:spacing w:after="0"/>
              <w:rPr>
                <w:sz w:val="20"/>
                <w:szCs w:val="20"/>
                <w:color w:val="auto"/>
              </w:rPr>
            </w:pPr>
            <w:r>
              <w:rPr>
                <w:rFonts w:ascii="Arial" w:cs="Arial" w:eastAsia="Arial" w:hAnsi="Arial"/>
                <w:sz w:val="17"/>
                <w:szCs w:val="17"/>
                <w:color w:val="0000FF"/>
              </w:rPr>
              <w:t>D</w:t>
            </w:r>
          </w:p>
        </w:tc>
        <w:tc>
          <w:tcPr>
            <w:tcW w:w="100" w:type="dxa"/>
            <w:vAlign w:val="bottom"/>
          </w:tcPr>
          <w:p>
            <w:pPr>
              <w:spacing w:after="0"/>
              <w:rPr>
                <w:sz w:val="24"/>
                <w:szCs w:val="24"/>
                <w:color w:val="auto"/>
              </w:rPr>
            </w:pPr>
          </w:p>
        </w:tc>
        <w:tc>
          <w:tcPr>
            <w:tcW w:w="680" w:type="dxa"/>
            <w:vAlign w:val="bottom"/>
          </w:tcPr>
          <w:p>
            <w:pPr>
              <w:jc w:val="center"/>
              <w:ind w:right="6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8"/>
              </w:rPr>
              <w:t>147.639</w:t>
            </w:r>
            <w:r>
              <w:rPr>
                <w:rFonts w:ascii="Arial" w:cs="Arial" w:eastAsia="Arial" w:hAnsi="Arial"/>
                <w:sz w:val="22"/>
                <w:szCs w:val="22"/>
                <w:color w:val="008000"/>
                <w:w w:val="88"/>
                <w:vertAlign w:val="superscript"/>
              </w:rPr>
              <w:t>(1)</w:t>
            </w:r>
          </w:p>
        </w:tc>
        <w:tc>
          <w:tcPr>
            <w:tcW w:w="300" w:type="dxa"/>
            <w:vAlign w:val="bottom"/>
          </w:tcPr>
          <w:p>
            <w:pPr>
              <w:spacing w:after="0"/>
              <w:rPr>
                <w:sz w:val="24"/>
                <w:szCs w:val="24"/>
                <w:color w:val="auto"/>
              </w:rPr>
            </w:pPr>
          </w:p>
        </w:tc>
        <w:tc>
          <w:tcPr>
            <w:tcW w:w="600" w:type="dxa"/>
            <w:vAlign w:val="bottom"/>
          </w:tcPr>
          <w:p>
            <w:pPr>
              <w:jc w:val="center"/>
              <w:ind w:right="305"/>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top w:val="single" w:sz="8" w:color="2C2C2C"/>
            </w:tcBorders>
          </w:tcPr>
          <w:p>
            <w:pPr>
              <w:spacing w:after="0"/>
              <w:rPr>
                <w:sz w:val="23"/>
                <w:szCs w:val="23"/>
                <w:color w:val="auto"/>
              </w:rPr>
            </w:pPr>
          </w:p>
        </w:tc>
        <w:tc>
          <w:tcPr>
            <w:tcW w:w="1620" w:type="dxa"/>
            <w:vAlign w:val="bottom"/>
            <w:tcBorders>
              <w:top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91"/>
              </w:rPr>
              <w:t>02/22/2016</w:t>
            </w: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4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jc w:val="center"/>
              <w:ind w:right="6"/>
              <w:spacing w:after="0"/>
              <w:rPr>
                <w:sz w:val="20"/>
                <w:szCs w:val="20"/>
                <w:color w:val="auto"/>
              </w:rPr>
            </w:pPr>
            <w:r>
              <w:rPr>
                <w:rFonts w:ascii="Arial" w:cs="Arial" w:eastAsia="Arial" w:hAnsi="Arial"/>
                <w:sz w:val="17"/>
                <w:szCs w:val="17"/>
                <w:color w:val="0000FF"/>
                <w:w w:val="89"/>
              </w:rPr>
              <w:t>34.32</w:t>
            </w:r>
          </w:p>
        </w:tc>
        <w:tc>
          <w:tcPr>
            <w:tcW w:w="520" w:type="dxa"/>
            <w:vAlign w:val="bottom"/>
            <w:tcBorders>
              <w:top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10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jc w:val="center"/>
              <w:ind w:right="6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79.45</w:t>
            </w:r>
          </w:p>
        </w:tc>
        <w:tc>
          <w:tcPr>
            <w:tcW w:w="760" w:type="dxa"/>
            <w:vAlign w:val="bottom"/>
            <w:tcBorders>
              <w:top w:val="single" w:sz="8" w:color="2C2C2C"/>
            </w:tcBorders>
          </w:tcPr>
          <w:p>
            <w:pPr>
              <w:jc w:val="center"/>
              <w:ind w:left="369"/>
              <w:spacing w:after="0"/>
              <w:rPr>
                <w:sz w:val="20"/>
                <w:szCs w:val="20"/>
                <w:color w:val="auto"/>
              </w:rPr>
            </w:pPr>
            <w:r>
              <w:rPr>
                <w:rFonts w:ascii="Arial" w:cs="Arial" w:eastAsia="Arial" w:hAnsi="Arial"/>
                <w:sz w:val="17"/>
                <w:szCs w:val="17"/>
                <w:color w:val="0000FF"/>
                <w:w w:val="84"/>
              </w:rPr>
              <w:t>0</w:t>
            </w:r>
          </w:p>
        </w:tc>
        <w:tc>
          <w:tcPr>
            <w:tcW w:w="5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jc w:val="center"/>
              <w:ind w:right="305"/>
              <w:spacing w:after="0"/>
              <w:rPr>
                <w:sz w:val="20"/>
                <w:szCs w:val="20"/>
                <w:color w:val="auto"/>
              </w:rPr>
            </w:pPr>
            <w:r>
              <w:rPr>
                <w:rFonts w:ascii="Arial" w:cs="Arial" w:eastAsia="Arial" w:hAnsi="Arial"/>
                <w:sz w:val="17"/>
                <w:szCs w:val="17"/>
                <w:color w:val="0000FF"/>
              </w:rPr>
              <w:t>D</w:t>
            </w:r>
          </w:p>
        </w:tc>
        <w:tc>
          <w:tcPr>
            <w:tcW w:w="28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center"/>
              <w:ind w:left="405"/>
              <w:spacing w:after="0"/>
              <w:rPr>
                <w:sz w:val="20"/>
                <w:szCs w:val="20"/>
                <w:color w:val="auto"/>
              </w:rPr>
            </w:pPr>
            <w:r>
              <w:rPr>
                <w:rFonts w:ascii="Arial" w:cs="Arial" w:eastAsia="Arial" w:hAnsi="Arial"/>
                <w:sz w:val="17"/>
                <w:szCs w:val="17"/>
                <w:color w:val="0000FF"/>
                <w:w w:val="91"/>
              </w:rPr>
              <w:t>02/22/2016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ind w:left="10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14,000</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78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27.465</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2"/>
              </w:rPr>
              <w:t>14,000</w:t>
            </w:r>
          </w:p>
        </w:tc>
        <w:tc>
          <w:tcPr>
            <w:tcW w:w="300" w:type="dxa"/>
            <w:vAlign w:val="bottom"/>
          </w:tcPr>
          <w:p>
            <w:pPr>
              <w:spacing w:after="0"/>
              <w:rPr>
                <w:sz w:val="23"/>
                <w:szCs w:val="23"/>
                <w:color w:val="auto"/>
              </w:rPr>
            </w:pPr>
          </w:p>
        </w:tc>
        <w:tc>
          <w:tcPr>
            <w:tcW w:w="600" w:type="dxa"/>
            <w:vAlign w:val="bottom"/>
          </w:tcPr>
          <w:p>
            <w:pPr>
              <w:jc w:val="center"/>
              <w:ind w:right="305"/>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05"/>
              <w:spacing w:after="0"/>
              <w:rPr>
                <w:sz w:val="20"/>
                <w:szCs w:val="20"/>
                <w:color w:val="auto"/>
              </w:rPr>
            </w:pPr>
            <w:r>
              <w:rPr>
                <w:rFonts w:ascii="Arial" w:cs="Arial" w:eastAsia="Arial" w:hAnsi="Arial"/>
                <w:sz w:val="17"/>
                <w:szCs w:val="17"/>
                <w:color w:val="0000FF"/>
                <w:w w:val="91"/>
              </w:rPr>
              <w:t>02/22/2016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14,000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79.688</w:t>
            </w:r>
            <w:r>
              <w:rPr>
                <w:rFonts w:ascii="Arial" w:cs="Arial" w:eastAsia="Arial" w:hAnsi="Arial"/>
                <w:sz w:val="22"/>
                <w:szCs w:val="22"/>
                <w:color w:val="008000"/>
                <w:w w:val="88"/>
                <w:vertAlign w:val="superscript"/>
              </w:rPr>
              <w:t>(2)</w:t>
            </w:r>
          </w:p>
        </w:tc>
        <w:tc>
          <w:tcPr>
            <w:tcW w:w="760" w:type="dxa"/>
            <w:vAlign w:val="bottom"/>
            <w:tcBorders>
              <w:bottom w:val="single" w:sz="8" w:color="2C2C2C"/>
            </w:tcBorders>
          </w:tcPr>
          <w:p>
            <w:pPr>
              <w:jc w:val="center"/>
              <w:ind w:left="369"/>
              <w:spacing w:after="0"/>
              <w:rPr>
                <w:sz w:val="20"/>
                <w:szCs w:val="20"/>
                <w:color w:val="auto"/>
              </w:rPr>
            </w:pPr>
            <w:r>
              <w:rPr>
                <w:rFonts w:ascii="Arial" w:cs="Arial" w:eastAsia="Arial" w:hAnsi="Arial"/>
                <w:sz w:val="17"/>
                <w:szCs w:val="17"/>
                <w:color w:val="0000FF"/>
                <w:w w:val="84"/>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center"/>
              <w:ind w:left="405"/>
              <w:spacing w:after="0"/>
              <w:rPr>
                <w:sz w:val="20"/>
                <w:szCs w:val="20"/>
                <w:color w:val="auto"/>
              </w:rPr>
            </w:pPr>
            <w:r>
              <w:rPr>
                <w:rFonts w:ascii="Arial" w:cs="Arial" w:eastAsia="Arial" w:hAnsi="Arial"/>
                <w:sz w:val="17"/>
                <w:szCs w:val="17"/>
                <w:color w:val="0000FF"/>
                <w:w w:val="91"/>
              </w:rPr>
              <w:t>02/23/2016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ind w:left="10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14,551</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3"/>
                <w:szCs w:val="23"/>
                <w:color w:val="auto"/>
              </w:rPr>
            </w:pPr>
          </w:p>
        </w:tc>
        <w:tc>
          <w:tcPr>
            <w:tcW w:w="680" w:type="dxa"/>
            <w:vAlign w:val="bottom"/>
          </w:tcPr>
          <w:p>
            <w:pPr>
              <w:jc w:val="center"/>
              <w:ind w:right="6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14.31</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2"/>
              </w:rPr>
              <w:t>14,551</w:t>
            </w:r>
          </w:p>
        </w:tc>
        <w:tc>
          <w:tcPr>
            <w:tcW w:w="300" w:type="dxa"/>
            <w:vAlign w:val="bottom"/>
          </w:tcPr>
          <w:p>
            <w:pPr>
              <w:spacing w:after="0"/>
              <w:rPr>
                <w:sz w:val="23"/>
                <w:szCs w:val="23"/>
                <w:color w:val="auto"/>
              </w:rPr>
            </w:pPr>
          </w:p>
        </w:tc>
        <w:tc>
          <w:tcPr>
            <w:tcW w:w="600" w:type="dxa"/>
            <w:vAlign w:val="bottom"/>
          </w:tcPr>
          <w:p>
            <w:pPr>
              <w:jc w:val="center"/>
              <w:ind w:right="305"/>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center"/>
              <w:ind w:left="405"/>
              <w:spacing w:after="0"/>
              <w:rPr>
                <w:sz w:val="20"/>
                <w:szCs w:val="20"/>
                <w:color w:val="auto"/>
              </w:rPr>
            </w:pPr>
            <w:r>
              <w:rPr>
                <w:rFonts w:ascii="Arial" w:cs="Arial" w:eastAsia="Arial" w:hAnsi="Arial"/>
                <w:sz w:val="17"/>
                <w:szCs w:val="17"/>
                <w:color w:val="0000FF"/>
                <w:w w:val="91"/>
              </w:rPr>
              <w:t>02/23/2016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0000FF"/>
              </w:rPr>
              <w:t>S</w:t>
            </w:r>
          </w:p>
        </w:tc>
        <w:tc>
          <w:tcPr>
            <w:tcW w:w="4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14,551</w:t>
            </w:r>
          </w:p>
        </w:tc>
        <w:tc>
          <w:tcPr>
            <w:tcW w:w="520" w:type="dxa"/>
            <w:vAlign w:val="bottom"/>
          </w:tcPr>
          <w:p>
            <w:pPr>
              <w:ind w:left="160"/>
              <w:spacing w:after="0"/>
              <w:rPr>
                <w:sz w:val="20"/>
                <w:szCs w:val="20"/>
                <w:color w:val="auto"/>
              </w:rPr>
            </w:pPr>
            <w:r>
              <w:rPr>
                <w:rFonts w:ascii="Arial" w:cs="Arial" w:eastAsia="Arial" w:hAnsi="Arial"/>
                <w:sz w:val="17"/>
                <w:szCs w:val="17"/>
                <w:color w:val="0000FF"/>
              </w:rPr>
              <w:t>D</w:t>
            </w:r>
          </w:p>
        </w:tc>
        <w:tc>
          <w:tcPr>
            <w:tcW w:w="100" w:type="dxa"/>
            <w:vAlign w:val="bottom"/>
          </w:tcPr>
          <w:p>
            <w:pPr>
              <w:spacing w:after="0"/>
              <w:rPr>
                <w:sz w:val="23"/>
                <w:szCs w:val="23"/>
                <w:color w:val="auto"/>
              </w:rPr>
            </w:pPr>
          </w:p>
        </w:tc>
        <w:tc>
          <w:tcPr>
            <w:tcW w:w="680" w:type="dxa"/>
            <w:vAlign w:val="bottom"/>
          </w:tcPr>
          <w:p>
            <w:pPr>
              <w:jc w:val="center"/>
              <w:ind w:right="65"/>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80</w:t>
            </w:r>
          </w:p>
        </w:tc>
        <w:tc>
          <w:tcPr>
            <w:tcW w:w="760" w:type="dxa"/>
            <w:vAlign w:val="bottom"/>
          </w:tcPr>
          <w:p>
            <w:pPr>
              <w:jc w:val="center"/>
              <w:ind w:left="369"/>
              <w:spacing w:after="0"/>
              <w:rPr>
                <w:sz w:val="20"/>
                <w:szCs w:val="20"/>
                <w:color w:val="auto"/>
              </w:rPr>
            </w:pPr>
            <w:r>
              <w:rPr>
                <w:rFonts w:ascii="Arial" w:cs="Arial" w:eastAsia="Arial" w:hAnsi="Arial"/>
                <w:sz w:val="17"/>
                <w:szCs w:val="17"/>
                <w:color w:val="0000FF"/>
                <w:w w:val="84"/>
              </w:rPr>
              <w:t>0</w:t>
            </w: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center"/>
              <w:ind w:right="305"/>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118.697</w:t>
            </w:r>
            <w:r>
              <w:rPr>
                <w:rFonts w:ascii="Arial" w:cs="Arial" w:eastAsia="Arial" w:hAnsi="Arial"/>
                <w:sz w:val="22"/>
                <w:szCs w:val="22"/>
                <w:color w:val="008000"/>
                <w:w w:val="88"/>
                <w:vertAlign w:val="superscript"/>
              </w:rPr>
              <w:t>(3)</w:t>
            </w:r>
          </w:p>
        </w:tc>
        <w:tc>
          <w:tcPr>
            <w:tcW w:w="300" w:type="dxa"/>
            <w:vAlign w:val="bottom"/>
          </w:tcPr>
          <w:p>
            <w:pPr>
              <w:spacing w:after="0"/>
              <w:rPr>
                <w:sz w:val="18"/>
                <w:szCs w:val="18"/>
                <w:color w:val="auto"/>
              </w:rPr>
            </w:pPr>
          </w:p>
        </w:tc>
        <w:tc>
          <w:tcPr>
            <w:tcW w:w="600" w:type="dxa"/>
            <w:vAlign w:val="bottom"/>
          </w:tcPr>
          <w:p>
            <w:pPr>
              <w:jc w:val="center"/>
              <w:ind w:right="305"/>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43,753.432</w:t>
            </w:r>
            <w:r>
              <w:rPr>
                <w:rFonts w:ascii="Arial" w:cs="Arial" w:eastAsia="Arial" w:hAnsi="Arial"/>
                <w:sz w:val="22"/>
                <w:szCs w:val="22"/>
                <w:color w:val="008000"/>
                <w:w w:val="89"/>
                <w:vertAlign w:val="superscript"/>
              </w:rPr>
              <w:t>(4)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of (D) (Instr.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92"/>
              </w:rPr>
              <w:t>Date</w:t>
            </w:r>
          </w:p>
        </w:tc>
        <w:tc>
          <w:tcPr>
            <w:tcW w:w="42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3"/>
                <w:szCs w:val="13"/>
                <w:color w:val="auto"/>
              </w:rPr>
            </w:pP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27.465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02/22/2016</w:t>
            </w:r>
          </w:p>
        </w:tc>
        <w:tc>
          <w:tcPr>
            <w:tcW w:w="11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60" w:type="dxa"/>
            <w:vAlign w:val="bottom"/>
            <w:gridSpan w:val="2"/>
          </w:tcPr>
          <w:p>
            <w:pPr>
              <w:ind w:left="360"/>
              <w:spacing w:after="0"/>
              <w:rPr>
                <w:sz w:val="20"/>
                <w:szCs w:val="20"/>
                <w:color w:val="auto"/>
              </w:rPr>
            </w:pPr>
            <w:r>
              <w:rPr>
                <w:rFonts w:ascii="Arial" w:cs="Arial" w:eastAsia="Arial" w:hAnsi="Arial"/>
                <w:sz w:val="13"/>
                <w:szCs w:val="13"/>
                <w:color w:val="0000FF"/>
                <w:w w:val="95"/>
              </w:rPr>
              <w:t>14,000</w:t>
            </w:r>
          </w:p>
        </w:tc>
        <w:tc>
          <w:tcPr>
            <w:tcW w:w="380" w:type="dxa"/>
            <w:vAlign w:val="bottom"/>
          </w:tcPr>
          <w:p>
            <w:pPr>
              <w:spacing w:after="0"/>
              <w:rPr>
                <w:sz w:val="17"/>
                <w:szCs w:val="17"/>
                <w:color w:val="auto"/>
              </w:rPr>
            </w:pPr>
          </w:p>
        </w:tc>
        <w:tc>
          <w:tcPr>
            <w:tcW w:w="420" w:type="dxa"/>
            <w:vAlign w:val="bottom"/>
          </w:tcPr>
          <w:p>
            <w:pPr>
              <w:jc w:val="right"/>
              <w:ind w:right="220"/>
              <w:spacing w:after="0"/>
              <w:rPr>
                <w:sz w:val="20"/>
                <w:szCs w:val="20"/>
                <w:color w:val="auto"/>
              </w:rPr>
            </w:pPr>
            <w:r>
              <w:rPr>
                <w:rFonts w:ascii="Arial" w:cs="Arial" w:eastAsia="Arial" w:hAnsi="Arial"/>
                <w:sz w:val="11"/>
                <w:szCs w:val="11"/>
                <w:color w:val="008000"/>
                <w:w w:val="88"/>
              </w:rPr>
              <w:t>(5)</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11/28/2017</w:t>
            </w:r>
          </w:p>
        </w:tc>
        <w:tc>
          <w:tcPr>
            <w:tcW w:w="620" w:type="dxa"/>
            <w:vAlign w:val="bottom"/>
            <w:gridSpan w:val="2"/>
          </w:tcPr>
          <w:p>
            <w:pPr>
              <w:ind w:left="100"/>
              <w:spacing w:after="0"/>
              <w:rPr>
                <w:sz w:val="20"/>
                <w:szCs w:val="20"/>
                <w:color w:val="auto"/>
              </w:rPr>
            </w:pPr>
            <w:r>
              <w:rPr>
                <w:rFonts w:ascii="Arial" w:cs="Arial" w:eastAsia="Arial" w:hAnsi="Arial"/>
                <w:sz w:val="13"/>
                <w:szCs w:val="13"/>
                <w:color w:val="0000FF"/>
                <w:w w:val="94"/>
              </w:rPr>
              <w:t>Common</w:t>
            </w:r>
          </w:p>
        </w:tc>
        <w:tc>
          <w:tcPr>
            <w:tcW w:w="680" w:type="dxa"/>
            <w:vAlign w:val="bottom"/>
          </w:tcPr>
          <w:p>
            <w:pPr>
              <w:ind w:left="120"/>
              <w:spacing w:after="0"/>
              <w:rPr>
                <w:sz w:val="20"/>
                <w:szCs w:val="20"/>
                <w:color w:val="auto"/>
              </w:rPr>
            </w:pPr>
            <w:r>
              <w:rPr>
                <w:rFonts w:ascii="Arial" w:cs="Arial" w:eastAsia="Arial" w:hAnsi="Arial"/>
                <w:sz w:val="17"/>
                <w:szCs w:val="17"/>
                <w:color w:val="0000FF"/>
              </w:rPr>
              <w:t>14,000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tcPr>
          <w:p>
            <w:pPr>
              <w:jc w:val="right"/>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ind w:left="200"/>
              <w:spacing w:after="0" w:line="97" w:lineRule="exact"/>
              <w:rPr>
                <w:sz w:val="20"/>
                <w:szCs w:val="20"/>
                <w:color w:val="auto"/>
              </w:rPr>
            </w:pPr>
            <w:r>
              <w:rPr>
                <w:rFonts w:ascii="Arial" w:cs="Arial" w:eastAsia="Arial" w:hAnsi="Arial"/>
                <w:sz w:val="11"/>
                <w:szCs w:val="11"/>
                <w:color w:val="0000FF"/>
              </w:rPr>
              <w:t>Stock</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14.31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02/23/2016</w:t>
            </w:r>
          </w:p>
        </w:tc>
        <w:tc>
          <w:tcPr>
            <w:tcW w:w="11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60" w:type="dxa"/>
            <w:vAlign w:val="bottom"/>
            <w:gridSpan w:val="2"/>
          </w:tcPr>
          <w:p>
            <w:pPr>
              <w:ind w:left="360"/>
              <w:spacing w:after="0"/>
              <w:rPr>
                <w:sz w:val="20"/>
                <w:szCs w:val="20"/>
                <w:color w:val="auto"/>
              </w:rPr>
            </w:pPr>
            <w:r>
              <w:rPr>
                <w:rFonts w:ascii="Arial" w:cs="Arial" w:eastAsia="Arial" w:hAnsi="Arial"/>
                <w:sz w:val="13"/>
                <w:szCs w:val="13"/>
                <w:color w:val="0000FF"/>
                <w:w w:val="95"/>
              </w:rPr>
              <w:t>14,551</w:t>
            </w:r>
          </w:p>
        </w:tc>
        <w:tc>
          <w:tcPr>
            <w:tcW w:w="380" w:type="dxa"/>
            <w:vAlign w:val="bottom"/>
          </w:tcPr>
          <w:p>
            <w:pPr>
              <w:spacing w:after="0"/>
              <w:rPr>
                <w:sz w:val="17"/>
                <w:szCs w:val="17"/>
                <w:color w:val="auto"/>
              </w:rPr>
            </w:pPr>
          </w:p>
        </w:tc>
        <w:tc>
          <w:tcPr>
            <w:tcW w:w="420" w:type="dxa"/>
            <w:vAlign w:val="bottom"/>
          </w:tcPr>
          <w:p>
            <w:pPr>
              <w:jc w:val="right"/>
              <w:ind w:right="220"/>
              <w:spacing w:after="0"/>
              <w:rPr>
                <w:sz w:val="20"/>
                <w:szCs w:val="20"/>
                <w:color w:val="auto"/>
              </w:rPr>
            </w:pPr>
            <w:r>
              <w:rPr>
                <w:rFonts w:ascii="Arial" w:cs="Arial" w:eastAsia="Arial" w:hAnsi="Arial"/>
                <w:sz w:val="11"/>
                <w:szCs w:val="11"/>
                <w:color w:val="008000"/>
                <w:w w:val="88"/>
              </w:rPr>
              <w:t>(6)</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12/03/2018</w:t>
            </w:r>
          </w:p>
        </w:tc>
        <w:tc>
          <w:tcPr>
            <w:tcW w:w="620" w:type="dxa"/>
            <w:vAlign w:val="bottom"/>
            <w:gridSpan w:val="2"/>
          </w:tcPr>
          <w:p>
            <w:pPr>
              <w:ind w:left="100"/>
              <w:spacing w:after="0"/>
              <w:rPr>
                <w:sz w:val="20"/>
                <w:szCs w:val="20"/>
                <w:color w:val="auto"/>
              </w:rPr>
            </w:pPr>
            <w:r>
              <w:rPr>
                <w:rFonts w:ascii="Arial" w:cs="Arial" w:eastAsia="Arial" w:hAnsi="Arial"/>
                <w:sz w:val="13"/>
                <w:szCs w:val="13"/>
                <w:color w:val="0000FF"/>
                <w:w w:val="94"/>
              </w:rPr>
              <w:t>Common</w:t>
            </w:r>
          </w:p>
        </w:tc>
        <w:tc>
          <w:tcPr>
            <w:tcW w:w="680" w:type="dxa"/>
            <w:vAlign w:val="bottom"/>
          </w:tcPr>
          <w:p>
            <w:pPr>
              <w:ind w:left="120"/>
              <w:spacing w:after="0"/>
              <w:rPr>
                <w:sz w:val="20"/>
                <w:szCs w:val="20"/>
                <w:color w:val="auto"/>
              </w:rPr>
            </w:pPr>
            <w:r>
              <w:rPr>
                <w:rFonts w:ascii="Arial" w:cs="Arial" w:eastAsia="Arial" w:hAnsi="Arial"/>
                <w:sz w:val="17"/>
                <w:szCs w:val="17"/>
                <w:color w:val="0000FF"/>
              </w:rPr>
              <w:t>14,551</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0000FF"/>
              </w:rPr>
              <w:t>20,449</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200"/>
              <w:spacing w:after="0" w:line="109" w:lineRule="exact"/>
              <w:rPr>
                <w:sz w:val="20"/>
                <w:szCs w:val="20"/>
                <w:color w:val="auto"/>
              </w:rPr>
            </w:pPr>
            <w:r>
              <w:rPr>
                <w:rFonts w:ascii="Arial" w:cs="Arial" w:eastAsia="Arial" w:hAnsi="Arial"/>
                <w:sz w:val="12"/>
                <w:szCs w:val="12"/>
                <w:color w:val="0000FF"/>
                <w:w w:val="99"/>
              </w:rPr>
              <w:t>Stock</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0.644 shares of common stock acquired by the reporting person since the date of his last report under the dividend reinvestment feature of The Toro Company Direct Stock Purchase Plan.</w:t>
      </w:r>
    </w:p>
    <w:p>
      <w:pPr>
        <w:spacing w:after="0" w:line="51" w:lineRule="exact"/>
        <w:rPr>
          <w:rFonts w:ascii="Arial" w:cs="Arial" w:eastAsia="Arial" w:hAnsi="Arial"/>
          <w:sz w:val="13"/>
          <w:szCs w:val="13"/>
          <w:color w:val="008000"/>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$79.50 to $79.90,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0.471 net shares acquired by the reporting person since the date of his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190.828 performance share units acquired by the reporting person since the date of his last report under the dividend reinvestment feature of The Toro Company Deferred Compensation Plan for Officers.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November 28, 2007.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3, 2008.</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02/24/2016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4"/>
          <w:szCs w:val="24"/>
          <w:color w:val="auto"/>
        </w:rPr>
      </w:pPr>
    </w:p>
    <w:p>
      <w:pPr>
        <w:sectPr>
          <w:pgSz w:w="11900" w:h="16838" w:orient="portrait"/>
          <w:cols w:equalWidth="0" w:num="1">
            <w:col w:w="11520"/>
          </w:cols>
          <w:pgMar w:left="240" w:top="225"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2019-12-23T20:57:35Z</dcterms:created>
  <dcterms:modified xsi:type="dcterms:W3CDTF">2019-12-23T20:57:35Z</dcterms:modified>
</cp:coreProperties>
</file>