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6193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193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Redetzke Darren 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Strategic Technologies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12/27/2022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2,333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114.5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12/27/2022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56.54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12/27/2022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114.5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34,818.207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23,800.729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56.54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12/09/2026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9,300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5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vested in three equal annual installments commencing on the first anniversary of the December 9, 2016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Amy E. Dahl,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12/28/2022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37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2022-12-28T16:23:08Z</dcterms:created>
  <dcterms:modified xsi:type="dcterms:W3CDTF">2022-12-28T16:23:08Z</dcterms:modified>
</cp:coreProperties>
</file>