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5450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45084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Rodier Richard W</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TORO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TTC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05/19/2021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16"/>
        <w:spacing w:after="0"/>
        <w:rPr>
          <w:sz w:val="20"/>
          <w:szCs w:val="20"/>
          <w:color w:val="auto"/>
        </w:rPr>
      </w:pPr>
      <w:r>
        <w:rPr>
          <w:rFonts w:ascii="Arial" w:cs="Arial" w:eastAsia="Arial" w:hAnsi="Arial"/>
          <w:sz w:val="17"/>
          <w:szCs w:val="17"/>
          <w:color w:val="0000FF"/>
        </w:rPr>
        <w:t>Group VP, Construction &amp; RLC</w:t>
      </w:r>
    </w:p>
    <w:p>
      <w:pPr>
        <w:spacing w:after="0" w:line="299" w:lineRule="exact"/>
        <w:rPr>
          <w:sz w:val="24"/>
          <w:szCs w:val="24"/>
          <w:color w:val="auto"/>
        </w:rPr>
      </w:pPr>
    </w:p>
    <w:p>
      <w:pPr>
        <w:sectPr>
          <w:pgSz w:w="11900" w:h="16838" w:orient="portrait"/>
          <w:cols w:equalWidth="0" w:num="3">
            <w:col w:w="3200" w:space="720"/>
            <w:col w:w="3104" w:space="720"/>
            <w:col w:w="3336"/>
          </w:cols>
          <w:pgMar w:left="460" w:top="220"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ind w:left="440"/>
              <w:spacing w:after="0"/>
              <w:rPr>
                <w:sz w:val="20"/>
                <w:szCs w:val="20"/>
                <w:color w:val="auto"/>
              </w:rPr>
            </w:pPr>
            <w:r>
              <w:rPr>
                <w:rFonts w:ascii="Arial" w:cs="Arial" w:eastAsia="Arial" w:hAnsi="Arial"/>
                <w:sz w:val="17"/>
                <w:szCs w:val="17"/>
                <w:color w:val="0000FF"/>
              </w:rPr>
              <w:t>55420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2" w:lineRule="exact"/>
        <w:rPr>
          <w:sz w:val="24"/>
          <w:szCs w:val="24"/>
          <w:color w:val="auto"/>
        </w:rPr>
      </w:pPr>
    </w:p>
    <w:p>
      <w:pPr>
        <w:sectPr>
          <w:pgSz w:w="11900" w:h="16838" w:orient="portrait"/>
          <w:cols w:equalWidth="0" w:num="2">
            <w:col w:w="3760" w:space="160"/>
            <w:col w:w="716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00"/>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70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700" w:type="dxa"/>
            <w:vAlign w:val="bottom"/>
            <w:gridSpan w:val="2"/>
          </w:tcPr>
          <w:p>
            <w:pPr>
              <w:ind w:left="800"/>
              <w:spacing w:after="0"/>
              <w:rPr>
                <w:sz w:val="20"/>
                <w:szCs w:val="20"/>
                <w:color w:val="auto"/>
              </w:rPr>
            </w:pPr>
            <w:r>
              <w:rPr>
                <w:rFonts w:ascii="Arial" w:cs="Arial" w:eastAsia="Arial" w:hAnsi="Arial"/>
                <w:sz w:val="17"/>
                <w:szCs w:val="17"/>
                <w:color w:val="0000FF"/>
              </w:rPr>
              <w:t>05/19/2021</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539.245</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177"/>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6"/>
              </w:rPr>
              <w:t>21,144.245</w:t>
            </w:r>
          </w:p>
        </w:tc>
        <w:tc>
          <w:tcPr>
            <w:tcW w:w="340" w:type="dxa"/>
            <w:vAlign w:val="bottom"/>
          </w:tcPr>
          <w:p>
            <w:pPr>
              <w:spacing w:after="0"/>
              <w:rPr>
                <w:sz w:val="21"/>
                <w:szCs w:val="21"/>
                <w:color w:val="auto"/>
              </w:rPr>
            </w:pPr>
          </w:p>
        </w:tc>
        <w:tc>
          <w:tcPr>
            <w:tcW w:w="540" w:type="dxa"/>
            <w:vAlign w:val="bottom"/>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700" w:type="dxa"/>
            <w:vAlign w:val="bottom"/>
            <w:gridSpan w:val="2"/>
          </w:tcPr>
          <w:p>
            <w:pPr>
              <w:ind w:left="800"/>
              <w:spacing w:after="0"/>
              <w:rPr>
                <w:sz w:val="20"/>
                <w:szCs w:val="20"/>
                <w:color w:val="auto"/>
              </w:rPr>
            </w:pPr>
            <w:r>
              <w:rPr>
                <w:rFonts w:ascii="Arial" w:cs="Arial" w:eastAsia="Arial" w:hAnsi="Arial"/>
                <w:sz w:val="17"/>
                <w:szCs w:val="17"/>
                <w:color w:val="0000FF"/>
              </w:rPr>
              <w:t>05/19/2021</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97"/>
              <w:spacing w:after="0"/>
              <w:rPr>
                <w:sz w:val="20"/>
                <w:szCs w:val="20"/>
                <w:color w:val="auto"/>
              </w:rPr>
            </w:pPr>
            <w:r>
              <w:rPr>
                <w:rFonts w:ascii="Arial" w:cs="Arial" w:eastAsia="Arial" w:hAnsi="Arial"/>
                <w:sz w:val="17"/>
                <w:szCs w:val="17"/>
                <w:color w:val="0000FF"/>
              </w:rPr>
              <w:t>166</w:t>
            </w:r>
          </w:p>
        </w:tc>
        <w:tc>
          <w:tcPr>
            <w:tcW w:w="640" w:type="dxa"/>
            <w:vAlign w:val="bottom"/>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109.92</w:t>
            </w:r>
          </w:p>
        </w:tc>
        <w:tc>
          <w:tcPr>
            <w:tcW w:w="2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6"/>
              </w:rPr>
              <w:t>20,978.245</w:t>
            </w:r>
          </w:p>
        </w:tc>
        <w:tc>
          <w:tcPr>
            <w:tcW w:w="340" w:type="dxa"/>
            <w:vAlign w:val="bottom"/>
          </w:tcPr>
          <w:p>
            <w:pPr>
              <w:spacing w:after="0"/>
              <w:rPr>
                <w:sz w:val="21"/>
                <w:szCs w:val="21"/>
                <w:color w:val="auto"/>
              </w:rPr>
            </w:pPr>
          </w:p>
        </w:tc>
        <w:tc>
          <w:tcPr>
            <w:tcW w:w="540" w:type="dxa"/>
            <w:vAlign w:val="bottom"/>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2,773.74</w:t>
            </w:r>
            <w:r>
              <w:rPr>
                <w:rFonts w:ascii="Arial" w:cs="Arial" w:eastAsia="Arial" w:hAnsi="Arial"/>
                <w:sz w:val="21"/>
                <w:szCs w:val="21"/>
                <w:color w:val="008000"/>
                <w:w w:val="84"/>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313"/>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0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6,027.524</w:t>
            </w:r>
            <w:r>
              <w:rPr>
                <w:rFonts w:ascii="Arial" w:cs="Arial" w:eastAsia="Arial" w:hAnsi="Arial"/>
                <w:sz w:val="21"/>
                <w:szCs w:val="21"/>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539.245</w:t>
            </w:r>
          </w:p>
        </w:tc>
        <w:tc>
          <w:tcPr>
            <w:tcW w:w="2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right"/>
              <w:ind w:right="161"/>
              <w:spacing w:after="0" w:line="124" w:lineRule="exact"/>
              <w:rPr>
                <w:sz w:val="20"/>
                <w:szCs w:val="20"/>
                <w:color w:val="auto"/>
              </w:rPr>
            </w:pPr>
            <w:r>
              <w:rPr>
                <w:rFonts w:ascii="Arial" w:cs="Arial" w:eastAsia="Arial" w:hAnsi="Arial"/>
                <w:sz w:val="13"/>
                <w:szCs w:val="13"/>
                <w:color w:val="0000FF"/>
              </w:rPr>
              <w:t>05/19/2021</w:t>
            </w:r>
          </w:p>
        </w:tc>
        <w:tc>
          <w:tcPr>
            <w:tcW w:w="1080" w:type="dxa"/>
            <w:vAlign w:val="bottom"/>
          </w:tcPr>
          <w:p>
            <w:pPr>
              <w:spacing w:after="0"/>
              <w:rPr>
                <w:sz w:val="10"/>
                <w:szCs w:val="10"/>
                <w:color w:val="auto"/>
              </w:rPr>
            </w:pPr>
          </w:p>
        </w:tc>
        <w:tc>
          <w:tcPr>
            <w:tcW w:w="620" w:type="dxa"/>
            <w:vAlign w:val="bottom"/>
          </w:tcPr>
          <w:p>
            <w:pPr>
              <w:ind w:left="160"/>
              <w:spacing w:after="0" w:line="12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0"/>
                <w:szCs w:val="10"/>
                <w:color w:val="auto"/>
              </w:rPr>
            </w:pPr>
          </w:p>
        </w:tc>
        <w:tc>
          <w:tcPr>
            <w:tcW w:w="900" w:type="dxa"/>
            <w:vAlign w:val="bottom"/>
          </w:tcPr>
          <w:p>
            <w:pPr>
              <w:ind w:left="360"/>
              <w:spacing w:after="0" w:line="124" w:lineRule="exact"/>
              <w:rPr>
                <w:sz w:val="20"/>
                <w:szCs w:val="20"/>
                <w:color w:val="auto"/>
              </w:rPr>
            </w:pPr>
            <w:r>
              <w:rPr>
                <w:rFonts w:ascii="Arial" w:cs="Arial" w:eastAsia="Arial" w:hAnsi="Arial"/>
                <w:sz w:val="13"/>
                <w:szCs w:val="13"/>
                <w:color w:val="0000FF"/>
              </w:rPr>
              <w:t>539.245</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gridSpan w:val="2"/>
          </w:tcPr>
          <w:p>
            <w:pPr>
              <w:ind w:left="140"/>
              <w:spacing w:after="0" w:line="124" w:lineRule="exact"/>
              <w:rPr>
                <w:sz w:val="20"/>
                <w:szCs w:val="20"/>
                <w:color w:val="auto"/>
              </w:rPr>
            </w:pPr>
            <w:r>
              <w:rPr>
                <w:rFonts w:ascii="Arial" w:cs="Arial" w:eastAsia="Arial" w:hAnsi="Arial"/>
                <w:sz w:val="13"/>
                <w:szCs w:val="13"/>
                <w:color w:val="0000FF"/>
              </w:rPr>
              <w:t>1,079.501</w:t>
            </w:r>
          </w:p>
        </w:tc>
        <w:tc>
          <w:tcPr>
            <w:tcW w:w="540" w:type="dxa"/>
            <w:vAlign w:val="bottom"/>
          </w:tcPr>
          <w:p>
            <w:pPr>
              <w:ind w:left="380"/>
              <w:spacing w:after="0" w:line="124"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12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TTC common stock.</w:t>
      </w:r>
    </w:p>
    <w:p>
      <w:pPr>
        <w:spacing w:after="0" w:line="41" w:lineRule="exact"/>
        <w:rPr>
          <w:rFonts w:ascii="Arial" w:cs="Arial" w:eastAsia="Arial" w:hAnsi="Arial"/>
          <w:sz w:val="13"/>
          <w:szCs w:val="13"/>
          <w:color w:val="008000"/>
        </w:rPr>
      </w:pPr>
    </w:p>
    <w:p>
      <w:pPr>
        <w:ind w:left="40" w:right="34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6.369 net shares of common stock acquired by the reporting person since the date of his last report under the dividend reinvestment feature of The Toro Company Retirement Plan, less quarterly non-discretionary administrative fees.</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Includes 13.854 performance share units acquired by the reporting person since the date of his last report under the dividend reinvestment feature of The Toro Company Deferred Compensation Plan for Officers.</w:t>
      </w:r>
    </w:p>
    <w:p>
      <w:pPr>
        <w:spacing w:after="0" w:line="64" w:lineRule="exact"/>
        <w:rPr>
          <w:rFonts w:ascii="Arial" w:cs="Arial" w:eastAsia="Arial" w:hAnsi="Arial"/>
          <w:sz w:val="11"/>
          <w:szCs w:val="11"/>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and related dividend equivalents vest and become non-forfeitable in three equal annual installments commencing on the first anniversary of the date of grant.</w:t>
      </w:r>
    </w:p>
    <w:p>
      <w:pPr>
        <w:spacing w:after="0" w:line="4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Angela D. Snavely,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05/20/2021</w:t>
            </w:r>
          </w:p>
        </w:tc>
        <w:tc>
          <w:tcPr>
            <w:tcW w:w="0" w:type="dxa"/>
            <w:vAlign w:val="bottom"/>
          </w:tcPr>
          <w:p>
            <w:pPr>
              <w:spacing w:after="0"/>
              <w:rPr>
                <w:sz w:val="1"/>
                <w:szCs w:val="1"/>
                <w:color w:val="auto"/>
              </w:rPr>
            </w:pPr>
          </w:p>
        </w:tc>
      </w:tr>
      <w:tr>
        <w:trPr>
          <w:trHeight w:val="87"/>
        </w:trPr>
        <w:tc>
          <w:tcPr>
            <w:tcW w:w="112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90"/>
              </w:rPr>
              <w:t>Attorney-in-Fact</w:t>
            </w:r>
          </w:p>
        </w:tc>
        <w:tc>
          <w:tcPr>
            <w:tcW w:w="360" w:type="dxa"/>
            <w:vAlign w:val="bottom"/>
            <w:tcBorders>
              <w:top w:val="single" w:sz="8" w:color="auto"/>
              <w:bottom w:val="single" w:sz="8" w:color="auto"/>
            </w:tcBorders>
            <w:vMerge w:val="restart"/>
          </w:tcPr>
          <w:p>
            <w:pPr>
              <w:spacing w:after="0"/>
              <w:rPr>
                <w:sz w:val="7"/>
                <w:szCs w:val="7"/>
                <w:color w:val="auto"/>
              </w:rPr>
            </w:pPr>
          </w:p>
        </w:tc>
        <w:tc>
          <w:tcPr>
            <w:tcW w:w="7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20" w:type="dxa"/>
            <w:vAlign w:val="bottom"/>
            <w:tcBorders>
              <w:bottom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2021-05-20T16:06:13Z</dcterms:created>
  <dcterms:modified xsi:type="dcterms:W3CDTF">2021-05-20T16:06:13Z</dcterms:modified>
</cp:coreProperties>
</file>