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97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7852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JANEY GREGORY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03/24/2023</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37"/>
        <w:spacing w:after="0"/>
        <w:rPr>
          <w:sz w:val="20"/>
          <w:szCs w:val="20"/>
          <w:color w:val="auto"/>
        </w:rPr>
      </w:pPr>
      <w:r>
        <w:rPr>
          <w:rFonts w:ascii="Times New Roman" w:cs="Times New Roman" w:eastAsia="Times New Roman" w:hAnsi="Times New Roman"/>
          <w:sz w:val="17"/>
          <w:szCs w:val="17"/>
          <w:color w:val="0000FF"/>
        </w:rPr>
        <w:t>Group VP, Landscapes &amp; Contrac</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4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0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rPr>
              <w:t>03/24/2023</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1,630</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29.75</w:t>
            </w:r>
          </w:p>
        </w:tc>
        <w:tc>
          <w:tcPr>
            <w:tcW w:w="40" w:type="dxa"/>
            <w:vAlign w:val="bottom"/>
          </w:tcPr>
          <w:p>
            <w:pPr>
              <w:spacing w:after="0"/>
              <w:rPr>
                <w:sz w:val="22"/>
                <w:szCs w:val="22"/>
                <w:color w:val="auto"/>
              </w:rPr>
            </w:pPr>
          </w:p>
        </w:tc>
        <w:tc>
          <w:tcPr>
            <w:tcW w:w="1240" w:type="dxa"/>
            <w:vAlign w:val="bottom"/>
            <w:gridSpan w:val="3"/>
          </w:tcPr>
          <w:p>
            <w:pPr>
              <w:jc w:val="right"/>
              <w:ind w:right="221"/>
              <w:spacing w:after="0"/>
              <w:rPr>
                <w:sz w:val="20"/>
                <w:szCs w:val="20"/>
                <w:color w:val="auto"/>
              </w:rPr>
            </w:pPr>
            <w:r>
              <w:rPr>
                <w:rFonts w:ascii="Times New Roman" w:cs="Times New Roman" w:eastAsia="Times New Roman" w:hAnsi="Times New Roman"/>
                <w:sz w:val="17"/>
                <w:szCs w:val="17"/>
                <w:color w:val="0000FF"/>
              </w:rPr>
              <w:t>4,337.834</w:t>
            </w:r>
          </w:p>
        </w:tc>
        <w:tc>
          <w:tcPr>
            <w:tcW w:w="300" w:type="dxa"/>
            <w:vAlign w:val="bottom"/>
          </w:tcPr>
          <w:p>
            <w:pPr>
              <w:spacing w:after="0"/>
              <w:rPr>
                <w:sz w:val="22"/>
                <w:szCs w:val="22"/>
                <w:color w:val="auto"/>
              </w:rPr>
            </w:pPr>
          </w:p>
        </w:tc>
        <w:tc>
          <w:tcPr>
            <w:tcW w:w="540" w:type="dxa"/>
            <w:vAlign w:val="bottom"/>
          </w:tcPr>
          <w:p>
            <w:pPr>
              <w:jc w:val="center"/>
              <w:ind w:right="27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03/24/2023</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1,630</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107.764</w:t>
            </w:r>
            <w:r>
              <w:rPr>
                <w:rFonts w:ascii="Times New Roman" w:cs="Times New Roman" w:eastAsia="Times New Roman" w:hAnsi="Times New Roman"/>
                <w:sz w:val="21"/>
                <w:szCs w:val="21"/>
                <w:color w:val="008000"/>
                <w:w w:val="93"/>
                <w:vertAlign w:val="superscript"/>
              </w:rPr>
              <w:t>(1)</w:t>
            </w:r>
          </w:p>
        </w:tc>
        <w:tc>
          <w:tcPr>
            <w:tcW w:w="1240" w:type="dxa"/>
            <w:vAlign w:val="bottom"/>
            <w:tcBorders>
              <w:bottom w:val="single" w:sz="8" w:color="2C2C2C"/>
            </w:tcBorders>
            <w:gridSpan w:val="3"/>
          </w:tcPr>
          <w:p>
            <w:pPr>
              <w:jc w:val="right"/>
              <w:ind w:right="221"/>
              <w:spacing w:after="0"/>
              <w:rPr>
                <w:sz w:val="20"/>
                <w:szCs w:val="20"/>
                <w:color w:val="auto"/>
              </w:rPr>
            </w:pPr>
            <w:r>
              <w:rPr>
                <w:rFonts w:ascii="Times New Roman" w:cs="Times New Roman" w:eastAsia="Times New Roman" w:hAnsi="Times New Roman"/>
                <w:sz w:val="17"/>
                <w:szCs w:val="17"/>
                <w:color w:val="0000FF"/>
              </w:rPr>
              <w:t>2,707.834</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right"/>
              <w:ind w:right="221"/>
              <w:spacing w:after="0"/>
              <w:rPr>
                <w:sz w:val="20"/>
                <w:szCs w:val="20"/>
                <w:color w:val="auto"/>
              </w:rPr>
            </w:pPr>
            <w:r>
              <w:rPr>
                <w:rFonts w:ascii="Times New Roman" w:cs="Times New Roman" w:eastAsia="Times New Roman" w:hAnsi="Times New Roman"/>
                <w:sz w:val="17"/>
                <w:szCs w:val="17"/>
                <w:color w:val="0000FF"/>
              </w:rPr>
              <w:t>2,104.835</w:t>
            </w:r>
          </w:p>
        </w:tc>
        <w:tc>
          <w:tcPr>
            <w:tcW w:w="300" w:type="dxa"/>
            <w:vAlign w:val="bottom"/>
          </w:tcPr>
          <w:p>
            <w:pPr>
              <w:spacing w:after="0"/>
              <w:rPr>
                <w:sz w:val="18"/>
                <w:szCs w:val="18"/>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3"/>
          </w:tcPr>
          <w:p>
            <w:pPr>
              <w:jc w:val="right"/>
              <w:ind w:right="221"/>
              <w:spacing w:after="0"/>
              <w:rPr>
                <w:sz w:val="20"/>
                <w:szCs w:val="20"/>
                <w:color w:val="auto"/>
              </w:rPr>
            </w:pPr>
            <w:r>
              <w:rPr>
                <w:rFonts w:ascii="Times New Roman" w:cs="Times New Roman" w:eastAsia="Times New Roman" w:hAnsi="Times New Roman"/>
                <w:sz w:val="17"/>
                <w:szCs w:val="17"/>
                <w:color w:val="0000FF"/>
              </w:rPr>
              <w:t>2,654.262</w:t>
            </w:r>
          </w:p>
        </w:tc>
        <w:tc>
          <w:tcPr>
            <w:tcW w:w="300" w:type="dxa"/>
            <w:vAlign w:val="bottom"/>
          </w:tcPr>
          <w:p>
            <w:pPr>
              <w:spacing w:after="0"/>
              <w:rPr>
                <w:sz w:val="22"/>
                <w:szCs w:val="22"/>
                <w:color w:val="auto"/>
              </w:rPr>
            </w:pPr>
          </w:p>
        </w:tc>
        <w:tc>
          <w:tcPr>
            <w:tcW w:w="540" w:type="dxa"/>
            <w:vAlign w:val="bottom"/>
          </w:tcPr>
          <w:p>
            <w:pPr>
              <w:jc w:val="center"/>
              <w:ind w:right="27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640" w:type="dxa"/>
            <w:vAlign w:val="bottom"/>
            <w:tcBorders>
              <w:bottom w:val="single" w:sz="8" w:color="2C2C2C"/>
            </w:tcBorders>
            <w:gridSpan w:val="5"/>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29.75</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03/24/2023</w:t>
            </w:r>
          </w:p>
        </w:tc>
        <w:tc>
          <w:tcPr>
            <w:tcW w:w="1100" w:type="dxa"/>
            <w:vAlign w:val="bottom"/>
          </w:tcPr>
          <w:p>
            <w:pPr>
              <w:spacing w:after="0"/>
              <w:rPr>
                <w:sz w:val="16"/>
                <w:szCs w:val="16"/>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0000FF"/>
              </w:rPr>
              <w:t>1,630</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12/06/2023</w:t>
            </w:r>
          </w:p>
        </w:tc>
        <w:tc>
          <w:tcPr>
            <w:tcW w:w="1280" w:type="dxa"/>
            <w:vAlign w:val="bottom"/>
            <w:gridSpan w:val="3"/>
          </w:tcPr>
          <w:p>
            <w:pPr>
              <w:ind w:left="100"/>
              <w:spacing w:after="0" w:line="194" w:lineRule="exact"/>
              <w:rPr>
                <w:sz w:val="20"/>
                <w:szCs w:val="20"/>
                <w:color w:val="auto"/>
              </w:rPr>
            </w:pPr>
            <w:r>
              <w:rPr>
                <w:rFonts w:ascii="Times New Roman" w:cs="Times New Roman" w:eastAsia="Times New Roman" w:hAnsi="Times New Roman"/>
                <w:sz w:val="10"/>
                <w:szCs w:val="10"/>
                <w:color w:val="0000FF"/>
              </w:rPr>
              <w:t xml:space="preserve">Common   </w:t>
            </w:r>
            <w:r>
              <w:rPr>
                <w:rFonts w:ascii="Times New Roman" w:cs="Times New Roman" w:eastAsia="Times New Roman" w:hAnsi="Times New Roman"/>
                <w:sz w:val="22"/>
                <w:szCs w:val="22"/>
                <w:color w:val="0000FF"/>
                <w:vertAlign w:val="subscript"/>
              </w:rPr>
              <w:t>1,630</w:t>
            </w: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$107.760 to $107.768,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full on the third anniversary of the December 6, 2013 grant date.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03/28/2023</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638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2023-03-28T12:59:56Z</dcterms:created>
  <dcterms:modified xsi:type="dcterms:W3CDTF">2023-03-28T12:59:56Z</dcterms:modified>
</cp:coreProperties>
</file>