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08/29/2012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tcPr>
          <w:p>
            <w:pPr>
              <w:ind w:left="620"/>
              <w:spacing w:after="0"/>
              <w:rPr>
                <w:sz w:val="20"/>
                <w:szCs w:val="20"/>
                <w:color w:val="auto"/>
              </w:rPr>
            </w:pPr>
            <w:r>
              <w:rPr>
                <w:rFonts w:ascii="Arial" w:cs="Arial" w:eastAsia="Arial" w:hAnsi="Arial"/>
                <w:sz w:val="18"/>
                <w:szCs w:val="18"/>
                <w:color w:val="0000FF"/>
              </w:rPr>
              <w:t>08/29/2012</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ind w:left="180"/>
              <w:spacing w:after="0"/>
              <w:rPr>
                <w:sz w:val="20"/>
                <w:szCs w:val="20"/>
                <w:color w:val="auto"/>
              </w:rPr>
            </w:pPr>
            <w:r>
              <w:rPr>
                <w:rFonts w:ascii="Arial" w:cs="Arial" w:eastAsia="Arial" w:hAnsi="Arial"/>
                <w:sz w:val="18"/>
                <w:szCs w:val="18"/>
                <w:color w:val="0000FF"/>
              </w:rPr>
              <w:t>2,000</w:t>
            </w:r>
          </w:p>
        </w:tc>
        <w:tc>
          <w:tcPr>
            <w:tcW w:w="480" w:type="dxa"/>
            <w:vAlign w:val="bottom"/>
          </w:tcPr>
          <w:p>
            <w:pPr>
              <w:ind w:left="18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ind w:left="100"/>
              <w:spacing w:after="0" w:line="217"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37.42</w:t>
            </w:r>
            <w:r>
              <w:rPr>
                <w:rFonts w:ascii="Arial" w:cs="Arial" w:eastAsia="Arial" w:hAnsi="Arial"/>
                <w:sz w:val="22"/>
                <w:szCs w:val="22"/>
                <w:color w:val="008000"/>
                <w:w w:val="90"/>
                <w:vertAlign w:val="superscript"/>
              </w:rPr>
              <w:t>(1)</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10,383.122</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4,067.072</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4,211.954</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60" w:type="dxa"/>
            <w:vAlign w:val="bottom"/>
            <w:tcBorders>
              <w:bottom w:val="single" w:sz="8" w:color="2C2C2C"/>
            </w:tcBorders>
            <w:gridSpan w:val="11"/>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$37.40 to $37.45,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08/30/2012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2019-12-17T01:43:56Z</dcterms:created>
  <dcterms:modified xsi:type="dcterms:W3CDTF">2019-12-17T01:43:56Z</dcterms:modified>
</cp:coreProperties>
</file>