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256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25614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HOFFMAN MICHAEL J</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08/27/2009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6"/>
        <w:spacing w:after="0"/>
        <w:rPr>
          <w:sz w:val="20"/>
          <w:szCs w:val="20"/>
          <w:color w:val="auto"/>
        </w:rPr>
      </w:pPr>
      <w:r>
        <w:rPr>
          <w:rFonts w:ascii="Arial" w:cs="Arial" w:eastAsia="Arial" w:hAnsi="Arial"/>
          <w:sz w:val="17"/>
          <w:szCs w:val="17"/>
          <w:color w:val="0000FF"/>
        </w:rPr>
        <w:t>Chmn., CEO &amp; Pres.</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700" w:type="dxa"/>
            <w:vAlign w:val="bottom"/>
            <w:gridSpan w:val="7"/>
            <w:vMerge w:val="restart"/>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900" w:type="dxa"/>
            <w:vAlign w:val="bottom"/>
            <w:gridSpan w:val="10"/>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00" w:type="dxa"/>
            <w:vAlign w:val="bottom"/>
            <w:gridSpan w:val="7"/>
            <w:vMerge w:val="continue"/>
          </w:tcPr>
          <w:p>
            <w:pPr>
              <w:spacing w:after="0"/>
              <w:rPr>
                <w:sz w:val="11"/>
                <w:szCs w:val="11"/>
                <w:color w:val="auto"/>
              </w:rPr>
            </w:pPr>
          </w:p>
        </w:tc>
        <w:tc>
          <w:tcPr>
            <w:tcW w:w="39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6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gridSpan w:val="3"/>
          </w:tcPr>
          <w:p>
            <w:pPr>
              <w:spacing w:after="0"/>
              <w:rPr>
                <w:sz w:val="20"/>
                <w:szCs w:val="20"/>
                <w:color w:val="auto"/>
              </w:rPr>
            </w:pPr>
            <w:r>
              <w:rPr>
                <w:rFonts w:ascii="Arial" w:cs="Arial" w:eastAsia="Arial" w:hAnsi="Arial"/>
                <w:sz w:val="17"/>
                <w:szCs w:val="17"/>
                <w:color w:val="0000FF"/>
              </w:rPr>
              <w:t>BLOOMINGTON MN</w:t>
            </w:r>
          </w:p>
        </w:tc>
        <w:tc>
          <w:tcPr>
            <w:tcW w:w="1180" w:type="dxa"/>
            <w:vAlign w:val="bottom"/>
          </w:tcPr>
          <w:p>
            <w:pPr>
              <w:ind w:left="80"/>
              <w:spacing w:after="0"/>
              <w:rPr>
                <w:sz w:val="20"/>
                <w:szCs w:val="20"/>
                <w:color w:val="auto"/>
              </w:rPr>
            </w:pPr>
            <w:r>
              <w:rPr>
                <w:rFonts w:ascii="Arial" w:cs="Arial" w:eastAsia="Arial" w:hAnsi="Arial"/>
                <w:sz w:val="17"/>
                <w:szCs w:val="17"/>
                <w:color w:val="0000FF"/>
              </w:rPr>
              <w:t>55420-1196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540" w:type="dxa"/>
            <w:vAlign w:val="bottom"/>
            <w:gridSpan w:val="6"/>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3220" w:type="dxa"/>
            <w:vAlign w:val="bottom"/>
            <w:gridSpan w:val="7"/>
            <w:vMerge w:val="restart"/>
          </w:tcPr>
          <w:p>
            <w:pPr>
              <w:ind w:left="3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322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300"/>
              <w:spacing w:after="0"/>
              <w:rPr>
                <w:sz w:val="20"/>
                <w:szCs w:val="20"/>
                <w:color w:val="auto"/>
              </w:rPr>
            </w:pPr>
            <w:r>
              <w:rPr>
                <w:rFonts w:ascii="Arial" w:cs="Arial" w:eastAsia="Arial" w:hAnsi="Arial"/>
                <w:sz w:val="13"/>
                <w:szCs w:val="13"/>
                <w:color w:val="auto"/>
              </w:rPr>
              <w:t>Person</w:t>
            </w: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4340" w:type="dxa"/>
            <w:vAlign w:val="bottom"/>
            <w:tcBorders>
              <w:bottom w:val="single" w:sz="8" w:color="2C2C2C"/>
            </w:tcBorders>
            <w:gridSpan w:val="9"/>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380" w:type="dxa"/>
            <w:vAlign w:val="bottom"/>
            <w:gridSpan w:val="2"/>
          </w:tcPr>
          <w:p>
            <w:pPr>
              <w:ind w:left="48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1380" w:type="dxa"/>
            <w:vAlign w:val="bottom"/>
            <w:gridSpan w:val="2"/>
          </w:tcPr>
          <w:p>
            <w:pPr>
              <w:ind w:left="480"/>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60" w:type="dxa"/>
            <w:vAlign w:val="bottom"/>
            <w:gridSpan w:val="3"/>
          </w:tcPr>
          <w:p>
            <w:pPr>
              <w:ind w:left="640"/>
              <w:spacing w:after="0" w:line="134"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Beneficially</w:t>
            </w:r>
          </w:p>
        </w:tc>
        <w:tc>
          <w:tcPr>
            <w:tcW w:w="1380" w:type="dxa"/>
            <w:vAlign w:val="bottom"/>
            <w:gridSpan w:val="2"/>
          </w:tcPr>
          <w:p>
            <w:pPr>
              <w:jc w:val="center"/>
              <w:ind w:left="299"/>
              <w:spacing w:after="0" w:line="134" w:lineRule="exact"/>
              <w:rPr>
                <w:sz w:val="20"/>
                <w:szCs w:val="20"/>
                <w:color w:val="auto"/>
              </w:rPr>
            </w:pPr>
            <w:r>
              <w:rPr>
                <w:rFonts w:ascii="Arial" w:cs="Arial" w:eastAsia="Arial" w:hAnsi="Arial"/>
                <w:sz w:val="12"/>
                <w:szCs w:val="12"/>
                <w:b w:val="1"/>
                <w:bCs w:val="1"/>
                <w:color w:val="auto"/>
                <w:w w:val="99"/>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Owned Following   (I)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8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60" w:type="dxa"/>
            <w:vAlign w:val="bottom"/>
            <w:gridSpan w:val="3"/>
          </w:tcPr>
          <w:p>
            <w:pPr>
              <w:ind w:left="740"/>
              <w:spacing w:after="0"/>
              <w:rPr>
                <w:sz w:val="20"/>
                <w:szCs w:val="20"/>
                <w:color w:val="auto"/>
              </w:rPr>
            </w:pPr>
            <w:r>
              <w:rPr>
                <w:rFonts w:ascii="Arial" w:cs="Arial" w:eastAsia="Arial" w:hAnsi="Arial"/>
                <w:sz w:val="17"/>
                <w:szCs w:val="17"/>
                <w:color w:val="0000FF"/>
              </w:rPr>
              <w:t>08/27/2009</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rPr>
              <w:t>M</w:t>
            </w:r>
          </w:p>
        </w:tc>
        <w:tc>
          <w:tcPr>
            <w:tcW w:w="38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0000FF"/>
                <w:w w:val="89"/>
              </w:rPr>
              <w:t>3,328</w:t>
            </w:r>
          </w:p>
        </w:tc>
        <w:tc>
          <w:tcPr>
            <w:tcW w:w="580" w:type="dxa"/>
            <w:vAlign w:val="bottom"/>
          </w:tcPr>
          <w:p>
            <w:pPr>
              <w:ind w:left="200"/>
              <w:spacing w:after="0"/>
              <w:rPr>
                <w:sz w:val="20"/>
                <w:szCs w:val="20"/>
                <w:color w:val="auto"/>
              </w:rPr>
            </w:pPr>
            <w:r>
              <w:rPr>
                <w:rFonts w:ascii="Arial" w:cs="Arial" w:eastAsia="Arial" w:hAnsi="Arial"/>
                <w:sz w:val="17"/>
                <w:szCs w:val="17"/>
                <w:color w:val="0000FF"/>
              </w:rPr>
              <w:t>A</w:t>
            </w:r>
          </w:p>
        </w:tc>
        <w:tc>
          <w:tcPr>
            <w:tcW w:w="62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8.4532</w:t>
            </w:r>
          </w:p>
        </w:tc>
        <w:tc>
          <w:tcPr>
            <w:tcW w:w="1620" w:type="dxa"/>
            <w:vAlign w:val="bottom"/>
            <w:gridSpan w:val="4"/>
          </w:tcPr>
          <w:p>
            <w:pPr>
              <w:jc w:val="center"/>
              <w:ind w:right="279"/>
              <w:spacing w:after="0"/>
              <w:rPr>
                <w:sz w:val="20"/>
                <w:szCs w:val="20"/>
                <w:color w:val="auto"/>
              </w:rPr>
            </w:pPr>
            <w:r>
              <w:rPr>
                <w:rFonts w:ascii="Arial" w:cs="Arial" w:eastAsia="Arial" w:hAnsi="Arial"/>
                <w:sz w:val="17"/>
                <w:szCs w:val="17"/>
                <w:color w:val="0000FF"/>
                <w:w w:val="93"/>
              </w:rPr>
              <w:t>175,143.504</w:t>
            </w:r>
          </w:p>
        </w:tc>
        <w:tc>
          <w:tcPr>
            <w:tcW w:w="600" w:type="dxa"/>
            <w:vAlign w:val="bottom"/>
          </w:tcPr>
          <w:p>
            <w:pPr>
              <w:jc w:val="center"/>
              <w:ind w:right="326"/>
              <w:spacing w:after="0"/>
              <w:rPr>
                <w:sz w:val="20"/>
                <w:szCs w:val="20"/>
                <w:color w:val="auto"/>
              </w:rPr>
            </w:pPr>
            <w:r>
              <w:rPr>
                <w:rFonts w:ascii="Arial" w:cs="Arial" w:eastAsia="Arial" w:hAnsi="Arial"/>
                <w:sz w:val="17"/>
                <w:szCs w:val="17"/>
                <w:color w:val="0000FF"/>
                <w:w w:val="97"/>
              </w:rPr>
              <w:t>D</w:t>
            </w: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gridSpan w:val="2"/>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60" w:type="dxa"/>
            <w:vAlign w:val="bottom"/>
            <w:gridSpan w:val="3"/>
          </w:tcPr>
          <w:p>
            <w:pPr>
              <w:ind w:left="740"/>
              <w:spacing w:after="0"/>
              <w:rPr>
                <w:sz w:val="20"/>
                <w:szCs w:val="20"/>
                <w:color w:val="auto"/>
              </w:rPr>
            </w:pPr>
            <w:r>
              <w:rPr>
                <w:rFonts w:ascii="Arial" w:cs="Arial" w:eastAsia="Arial" w:hAnsi="Arial"/>
                <w:sz w:val="17"/>
                <w:szCs w:val="17"/>
                <w:color w:val="0000FF"/>
              </w:rPr>
              <w:t>08/27/2009</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rPr>
              <w:t>F</w:t>
            </w:r>
          </w:p>
        </w:tc>
        <w:tc>
          <w:tcPr>
            <w:tcW w:w="38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0000FF"/>
                <w:w w:val="91"/>
              </w:rPr>
              <w:t>731</w:t>
            </w:r>
          </w:p>
        </w:tc>
        <w:tc>
          <w:tcPr>
            <w:tcW w:w="580" w:type="dxa"/>
            <w:vAlign w:val="bottom"/>
          </w:tcPr>
          <w:p>
            <w:pPr>
              <w:ind w:left="200"/>
              <w:spacing w:after="0"/>
              <w:rPr>
                <w:sz w:val="20"/>
                <w:szCs w:val="20"/>
                <w:color w:val="auto"/>
              </w:rPr>
            </w:pPr>
            <w:r>
              <w:rPr>
                <w:rFonts w:ascii="Arial" w:cs="Arial" w:eastAsia="Arial" w:hAnsi="Arial"/>
                <w:sz w:val="17"/>
                <w:szCs w:val="17"/>
                <w:color w:val="0000FF"/>
              </w:rPr>
              <w:t>D</w:t>
            </w:r>
          </w:p>
        </w:tc>
        <w:tc>
          <w:tcPr>
            <w:tcW w:w="62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38.48</w:t>
            </w:r>
          </w:p>
        </w:tc>
        <w:tc>
          <w:tcPr>
            <w:tcW w:w="1620" w:type="dxa"/>
            <w:vAlign w:val="bottom"/>
            <w:gridSpan w:val="4"/>
          </w:tcPr>
          <w:p>
            <w:pPr>
              <w:jc w:val="center"/>
              <w:ind w:right="279"/>
              <w:spacing w:after="0"/>
              <w:rPr>
                <w:sz w:val="20"/>
                <w:szCs w:val="20"/>
                <w:color w:val="auto"/>
              </w:rPr>
            </w:pPr>
            <w:r>
              <w:rPr>
                <w:rFonts w:ascii="Arial" w:cs="Arial" w:eastAsia="Arial" w:hAnsi="Arial"/>
                <w:sz w:val="17"/>
                <w:szCs w:val="17"/>
                <w:color w:val="0000FF"/>
                <w:w w:val="93"/>
              </w:rPr>
              <w:t>174,412.504</w:t>
            </w:r>
          </w:p>
        </w:tc>
        <w:tc>
          <w:tcPr>
            <w:tcW w:w="600" w:type="dxa"/>
            <w:vAlign w:val="bottom"/>
          </w:tcPr>
          <w:p>
            <w:pPr>
              <w:jc w:val="center"/>
              <w:ind w:right="326"/>
              <w:spacing w:after="0"/>
              <w:rPr>
                <w:sz w:val="20"/>
                <w:szCs w:val="20"/>
                <w:color w:val="auto"/>
              </w:rPr>
            </w:pPr>
            <w:r>
              <w:rPr>
                <w:rFonts w:ascii="Arial" w:cs="Arial" w:eastAsia="Arial" w:hAnsi="Arial"/>
                <w:sz w:val="17"/>
                <w:szCs w:val="17"/>
                <w:color w:val="0000FF"/>
                <w:w w:val="97"/>
              </w:rPr>
              <w:t>D</w:t>
            </w: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gridSpan w:val="2"/>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60" w:type="dxa"/>
            <w:vAlign w:val="bottom"/>
            <w:gridSpan w:val="3"/>
          </w:tcPr>
          <w:p>
            <w:pPr>
              <w:ind w:left="740"/>
              <w:spacing w:after="0"/>
              <w:rPr>
                <w:sz w:val="20"/>
                <w:szCs w:val="20"/>
                <w:color w:val="auto"/>
              </w:rPr>
            </w:pPr>
            <w:r>
              <w:rPr>
                <w:rFonts w:ascii="Arial" w:cs="Arial" w:eastAsia="Arial" w:hAnsi="Arial"/>
                <w:sz w:val="17"/>
                <w:szCs w:val="17"/>
                <w:color w:val="0000FF"/>
              </w:rPr>
              <w:t>08/27/2009</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rPr>
              <w:t>M</w:t>
            </w:r>
          </w:p>
        </w:tc>
        <w:tc>
          <w:tcPr>
            <w:tcW w:w="38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0000FF"/>
                <w:w w:val="92"/>
              </w:rPr>
              <w:t>10,572</w:t>
            </w:r>
          </w:p>
        </w:tc>
        <w:tc>
          <w:tcPr>
            <w:tcW w:w="580" w:type="dxa"/>
            <w:vAlign w:val="bottom"/>
          </w:tcPr>
          <w:p>
            <w:pPr>
              <w:ind w:left="200"/>
              <w:spacing w:after="0"/>
              <w:rPr>
                <w:sz w:val="20"/>
                <w:szCs w:val="20"/>
                <w:color w:val="auto"/>
              </w:rPr>
            </w:pPr>
            <w:r>
              <w:rPr>
                <w:rFonts w:ascii="Arial" w:cs="Arial" w:eastAsia="Arial" w:hAnsi="Arial"/>
                <w:sz w:val="17"/>
                <w:szCs w:val="17"/>
                <w:color w:val="0000FF"/>
              </w:rPr>
              <w:t>A</w:t>
            </w:r>
          </w:p>
        </w:tc>
        <w:tc>
          <w:tcPr>
            <w:tcW w:w="62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8.4532</w:t>
            </w:r>
          </w:p>
        </w:tc>
        <w:tc>
          <w:tcPr>
            <w:tcW w:w="1620" w:type="dxa"/>
            <w:vAlign w:val="bottom"/>
            <w:gridSpan w:val="4"/>
          </w:tcPr>
          <w:p>
            <w:pPr>
              <w:jc w:val="center"/>
              <w:ind w:right="279"/>
              <w:spacing w:after="0"/>
              <w:rPr>
                <w:sz w:val="20"/>
                <w:szCs w:val="20"/>
                <w:color w:val="auto"/>
              </w:rPr>
            </w:pPr>
            <w:r>
              <w:rPr>
                <w:rFonts w:ascii="Arial" w:cs="Arial" w:eastAsia="Arial" w:hAnsi="Arial"/>
                <w:sz w:val="17"/>
                <w:szCs w:val="17"/>
                <w:color w:val="0000FF"/>
                <w:w w:val="93"/>
              </w:rPr>
              <w:t>184,984.504</w:t>
            </w:r>
          </w:p>
        </w:tc>
        <w:tc>
          <w:tcPr>
            <w:tcW w:w="600" w:type="dxa"/>
            <w:vAlign w:val="bottom"/>
          </w:tcPr>
          <w:p>
            <w:pPr>
              <w:jc w:val="center"/>
              <w:ind w:right="326"/>
              <w:spacing w:after="0"/>
              <w:rPr>
                <w:sz w:val="20"/>
                <w:szCs w:val="20"/>
                <w:color w:val="auto"/>
              </w:rPr>
            </w:pPr>
            <w:r>
              <w:rPr>
                <w:rFonts w:ascii="Arial" w:cs="Arial" w:eastAsia="Arial" w:hAnsi="Arial"/>
                <w:sz w:val="17"/>
                <w:szCs w:val="17"/>
                <w:color w:val="0000FF"/>
                <w:w w:val="97"/>
              </w:rPr>
              <w:t>D</w:t>
            </w: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gridSpan w:val="2"/>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60" w:type="dxa"/>
            <w:vAlign w:val="bottom"/>
            <w:gridSpan w:val="3"/>
          </w:tcPr>
          <w:p>
            <w:pPr>
              <w:ind w:left="740"/>
              <w:spacing w:after="0"/>
              <w:rPr>
                <w:sz w:val="20"/>
                <w:szCs w:val="20"/>
                <w:color w:val="auto"/>
              </w:rPr>
            </w:pPr>
            <w:r>
              <w:rPr>
                <w:rFonts w:ascii="Arial" w:cs="Arial" w:eastAsia="Arial" w:hAnsi="Arial"/>
                <w:sz w:val="17"/>
                <w:szCs w:val="17"/>
                <w:color w:val="0000FF"/>
              </w:rPr>
              <w:t>08/27/2009</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rPr>
              <w:t>F</w:t>
            </w:r>
          </w:p>
        </w:tc>
        <w:tc>
          <w:tcPr>
            <w:tcW w:w="38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0000FF"/>
                <w:w w:val="89"/>
              </w:rPr>
              <w:t>5,019</w:t>
            </w:r>
          </w:p>
        </w:tc>
        <w:tc>
          <w:tcPr>
            <w:tcW w:w="580" w:type="dxa"/>
            <w:vAlign w:val="bottom"/>
          </w:tcPr>
          <w:p>
            <w:pPr>
              <w:ind w:left="200"/>
              <w:spacing w:after="0"/>
              <w:rPr>
                <w:sz w:val="20"/>
                <w:szCs w:val="20"/>
                <w:color w:val="auto"/>
              </w:rPr>
            </w:pPr>
            <w:r>
              <w:rPr>
                <w:rFonts w:ascii="Arial" w:cs="Arial" w:eastAsia="Arial" w:hAnsi="Arial"/>
                <w:sz w:val="17"/>
                <w:szCs w:val="17"/>
                <w:color w:val="0000FF"/>
              </w:rPr>
              <w:t>D</w:t>
            </w:r>
          </w:p>
        </w:tc>
        <w:tc>
          <w:tcPr>
            <w:tcW w:w="62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38.48</w:t>
            </w:r>
          </w:p>
        </w:tc>
        <w:tc>
          <w:tcPr>
            <w:tcW w:w="1620" w:type="dxa"/>
            <w:vAlign w:val="bottom"/>
            <w:gridSpan w:val="4"/>
          </w:tcPr>
          <w:p>
            <w:pPr>
              <w:jc w:val="center"/>
              <w:ind w:right="279"/>
              <w:spacing w:after="0"/>
              <w:rPr>
                <w:sz w:val="20"/>
                <w:szCs w:val="20"/>
                <w:color w:val="auto"/>
              </w:rPr>
            </w:pPr>
            <w:r>
              <w:rPr>
                <w:rFonts w:ascii="Arial" w:cs="Arial" w:eastAsia="Arial" w:hAnsi="Arial"/>
                <w:sz w:val="17"/>
                <w:szCs w:val="17"/>
                <w:color w:val="0000FF"/>
                <w:w w:val="93"/>
              </w:rPr>
              <w:t>179,965.504</w:t>
            </w:r>
          </w:p>
        </w:tc>
        <w:tc>
          <w:tcPr>
            <w:tcW w:w="600" w:type="dxa"/>
            <w:vAlign w:val="bottom"/>
          </w:tcPr>
          <w:p>
            <w:pPr>
              <w:jc w:val="center"/>
              <w:ind w:right="326"/>
              <w:spacing w:after="0"/>
              <w:rPr>
                <w:sz w:val="20"/>
                <w:szCs w:val="20"/>
                <w:color w:val="auto"/>
              </w:rPr>
            </w:pPr>
            <w:r>
              <w:rPr>
                <w:rFonts w:ascii="Arial" w:cs="Arial" w:eastAsia="Arial" w:hAnsi="Arial"/>
                <w:sz w:val="17"/>
                <w:szCs w:val="17"/>
                <w:color w:val="0000FF"/>
                <w:w w:val="97"/>
              </w:rPr>
              <w:t>D</w:t>
            </w: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gridSpan w:val="2"/>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ind w:left="740"/>
              <w:spacing w:after="0"/>
              <w:rPr>
                <w:sz w:val="20"/>
                <w:szCs w:val="20"/>
                <w:color w:val="auto"/>
              </w:rPr>
            </w:pPr>
            <w:r>
              <w:rPr>
                <w:rFonts w:ascii="Arial" w:cs="Arial" w:eastAsia="Arial" w:hAnsi="Arial"/>
                <w:sz w:val="17"/>
                <w:szCs w:val="17"/>
                <w:color w:val="0000FF"/>
              </w:rPr>
              <w:t>08/28/2009</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8"/>
              </w:rPr>
              <w:t>G</w:t>
            </w:r>
          </w:p>
        </w:tc>
        <w:tc>
          <w:tcPr>
            <w:tcW w:w="38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V</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660</w:t>
            </w:r>
          </w:p>
        </w:tc>
        <w:tc>
          <w:tcPr>
            <w:tcW w:w="58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620" w:type="dxa"/>
            <w:vAlign w:val="bottom"/>
            <w:tcBorders>
              <w:bottom w:val="single" w:sz="8" w:color="2C2C2C"/>
            </w:tcBorders>
            <w:gridSpan w:val="4"/>
          </w:tcPr>
          <w:p>
            <w:pPr>
              <w:jc w:val="center"/>
              <w:ind w:right="279"/>
              <w:spacing w:after="0"/>
              <w:rPr>
                <w:sz w:val="20"/>
                <w:szCs w:val="20"/>
                <w:color w:val="auto"/>
              </w:rPr>
            </w:pPr>
            <w:r>
              <w:rPr>
                <w:rFonts w:ascii="Arial" w:cs="Arial" w:eastAsia="Arial" w:hAnsi="Arial"/>
                <w:sz w:val="17"/>
                <w:szCs w:val="17"/>
                <w:color w:val="0000FF"/>
                <w:w w:val="88"/>
              </w:rPr>
              <w:t>179,305.504</w:t>
            </w:r>
            <w:r>
              <w:rPr>
                <w:rFonts w:ascii="Arial" w:cs="Arial" w:eastAsia="Arial" w:hAnsi="Arial"/>
                <w:sz w:val="22"/>
                <w:szCs w:val="22"/>
                <w:color w:val="008000"/>
                <w:w w:val="88"/>
                <w:vertAlign w:val="superscript"/>
              </w:rPr>
              <w:t>(1)</w:t>
            </w:r>
          </w:p>
        </w:tc>
        <w:tc>
          <w:tcPr>
            <w:tcW w:w="600" w:type="dxa"/>
            <w:vAlign w:val="bottom"/>
            <w:tcBorders>
              <w:bottom w:val="single" w:sz="8" w:color="2C2C2C"/>
            </w:tcBorders>
          </w:tcPr>
          <w:p>
            <w:pPr>
              <w:jc w:val="center"/>
              <w:ind w:right="326"/>
              <w:spacing w:after="0"/>
              <w:rPr>
                <w:sz w:val="20"/>
                <w:szCs w:val="20"/>
                <w:color w:val="auto"/>
              </w:rPr>
            </w:pPr>
            <w:r>
              <w:rPr>
                <w:rFonts w:ascii="Arial" w:cs="Arial" w:eastAsia="Arial" w:hAnsi="Arial"/>
                <w:sz w:val="17"/>
                <w:szCs w:val="17"/>
                <w:color w:val="0000FF"/>
                <w:w w:val="97"/>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20" w:type="dxa"/>
            <w:vAlign w:val="bottom"/>
            <w:gridSpan w:val="4"/>
          </w:tcPr>
          <w:p>
            <w:pPr>
              <w:jc w:val="center"/>
              <w:ind w:right="279"/>
              <w:spacing w:after="0" w:line="214" w:lineRule="exact"/>
              <w:rPr>
                <w:sz w:val="20"/>
                <w:szCs w:val="20"/>
                <w:color w:val="auto"/>
              </w:rPr>
            </w:pPr>
            <w:r>
              <w:rPr>
                <w:rFonts w:ascii="Arial" w:cs="Arial" w:eastAsia="Arial" w:hAnsi="Arial"/>
                <w:sz w:val="17"/>
                <w:szCs w:val="17"/>
                <w:color w:val="0000FF"/>
                <w:w w:val="89"/>
              </w:rPr>
              <w:t>30,771.878</w:t>
            </w:r>
            <w:r>
              <w:rPr>
                <w:rFonts w:ascii="Arial" w:cs="Arial" w:eastAsia="Arial" w:hAnsi="Arial"/>
                <w:sz w:val="22"/>
                <w:szCs w:val="22"/>
                <w:color w:val="008000"/>
                <w:w w:val="89"/>
                <w:vertAlign w:val="superscript"/>
              </w:rPr>
              <w:t>(2)</w:t>
            </w:r>
          </w:p>
        </w:tc>
        <w:tc>
          <w:tcPr>
            <w:tcW w:w="600" w:type="dxa"/>
            <w:vAlign w:val="bottom"/>
          </w:tcPr>
          <w:p>
            <w:pPr>
              <w:jc w:val="center"/>
              <w:ind w:right="306"/>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4"/>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gridSpan w:val="2"/>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Performance Share Units</w:t>
            </w:r>
          </w:p>
        </w:tc>
        <w:tc>
          <w:tcPr>
            <w:tcW w:w="1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4"/>
          </w:tcPr>
          <w:p>
            <w:pPr>
              <w:jc w:val="center"/>
              <w:ind w:right="279"/>
              <w:spacing w:after="0"/>
              <w:rPr>
                <w:sz w:val="20"/>
                <w:szCs w:val="20"/>
                <w:color w:val="auto"/>
              </w:rPr>
            </w:pPr>
            <w:r>
              <w:rPr>
                <w:rFonts w:ascii="Arial" w:cs="Arial" w:eastAsia="Arial" w:hAnsi="Arial"/>
                <w:sz w:val="17"/>
                <w:szCs w:val="17"/>
                <w:color w:val="0000FF"/>
                <w:w w:val="89"/>
              </w:rPr>
              <w:t>46,591.433</w:t>
            </w:r>
            <w:r>
              <w:rPr>
                <w:rFonts w:ascii="Arial" w:cs="Arial" w:eastAsia="Arial" w:hAnsi="Arial"/>
                <w:sz w:val="22"/>
                <w:szCs w:val="22"/>
                <w:color w:val="008000"/>
                <w:w w:val="89"/>
                <w:vertAlign w:val="superscript"/>
              </w:rPr>
              <w:t>(3)</w:t>
            </w:r>
          </w:p>
        </w:tc>
        <w:tc>
          <w:tcPr>
            <w:tcW w:w="600" w:type="dxa"/>
            <w:vAlign w:val="bottom"/>
            <w:tcBorders>
              <w:bottom w:val="single" w:sz="8" w:color="2C2C2C"/>
            </w:tcBorders>
          </w:tcPr>
          <w:p>
            <w:pPr>
              <w:jc w:val="center"/>
              <w:ind w:right="326"/>
              <w:spacing w:after="0"/>
              <w:rPr>
                <w:sz w:val="20"/>
                <w:szCs w:val="20"/>
                <w:color w:val="auto"/>
              </w:rPr>
            </w:pPr>
            <w:r>
              <w:rPr>
                <w:rFonts w:ascii="Arial" w:cs="Arial" w:eastAsia="Arial" w:hAnsi="Arial"/>
                <w:sz w:val="17"/>
                <w:szCs w:val="17"/>
                <w:color w:val="0000FF"/>
                <w:w w:val="97"/>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9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 (D) (Instr.</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Date</w:t>
            </w:r>
          </w:p>
        </w:tc>
        <w:tc>
          <w:tcPr>
            <w:tcW w:w="380" w:type="dxa"/>
            <w:vAlign w:val="bottom"/>
          </w:tcPr>
          <w:p>
            <w:pPr>
              <w:spacing w:after="0"/>
              <w:rPr>
                <w:sz w:val="11"/>
                <w:szCs w:val="11"/>
                <w:color w:val="auto"/>
              </w:rPr>
            </w:pPr>
          </w:p>
        </w:tc>
        <w:tc>
          <w:tcPr>
            <w:tcW w:w="7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Incentive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vMerge w:val="restart"/>
          </w:tcPr>
          <w:p>
            <w:pPr>
              <w:ind w:left="60"/>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jc w:val="right"/>
              <w:spacing w:after="0"/>
              <w:rPr>
                <w:sz w:val="20"/>
                <w:szCs w:val="20"/>
                <w:color w:val="auto"/>
              </w:rPr>
            </w:pPr>
            <w:r>
              <w:rPr>
                <w:rFonts w:ascii="Arial" w:cs="Arial" w:eastAsia="Arial" w:hAnsi="Arial"/>
                <w:sz w:val="17"/>
                <w:szCs w:val="17"/>
                <w:color w:val="0000FF"/>
              </w:rPr>
              <w:t>3,328</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restart"/>
          </w:tcPr>
          <w:p>
            <w:pPr>
              <w:ind w:left="18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8.4532</w:t>
            </w:r>
          </w:p>
        </w:tc>
        <w:tc>
          <w:tcPr>
            <w:tcW w:w="1080" w:type="dxa"/>
            <w:vAlign w:val="bottom"/>
            <w:vMerge w:val="restart"/>
          </w:tcPr>
          <w:p>
            <w:pPr>
              <w:jc w:val="right"/>
              <w:ind w:right="133"/>
              <w:spacing w:after="0" w:line="148" w:lineRule="exact"/>
              <w:rPr>
                <w:sz w:val="20"/>
                <w:szCs w:val="20"/>
                <w:color w:val="auto"/>
              </w:rPr>
            </w:pPr>
            <w:r>
              <w:rPr>
                <w:rFonts w:ascii="Arial" w:cs="Arial" w:eastAsia="Arial" w:hAnsi="Arial"/>
                <w:sz w:val="13"/>
                <w:szCs w:val="13"/>
                <w:color w:val="0000FF"/>
              </w:rPr>
              <w:t>08/27/2009</w:t>
            </w: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vMerge w:val="restart"/>
          </w:tcPr>
          <w:p>
            <w:pPr>
              <w:ind w:left="40"/>
              <w:spacing w:after="0" w:line="148"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5"/>
                <w:szCs w:val="5"/>
                <w:color w:val="auto"/>
              </w:rPr>
            </w:pPr>
          </w:p>
        </w:tc>
        <w:tc>
          <w:tcPr>
            <w:tcW w:w="740" w:type="dxa"/>
            <w:vAlign w:val="bottom"/>
            <w:vMerge w:val="restart"/>
          </w:tcPr>
          <w:p>
            <w:pPr>
              <w:jc w:val="right"/>
              <w:ind w:right="19"/>
              <w:spacing w:after="0" w:line="148" w:lineRule="exact"/>
              <w:rPr>
                <w:sz w:val="20"/>
                <w:szCs w:val="20"/>
                <w:color w:val="auto"/>
              </w:rPr>
            </w:pPr>
            <w:r>
              <w:rPr>
                <w:rFonts w:ascii="Arial" w:cs="Arial" w:eastAsia="Arial" w:hAnsi="Arial"/>
                <w:sz w:val="13"/>
                <w:szCs w:val="13"/>
                <w:color w:val="0000FF"/>
              </w:rPr>
              <w:t>3,328</w:t>
            </w:r>
          </w:p>
        </w:tc>
        <w:tc>
          <w:tcPr>
            <w:tcW w:w="820" w:type="dxa"/>
            <w:vAlign w:val="bottom"/>
            <w:gridSpan w:val="2"/>
            <w:vMerge w:val="restart"/>
          </w:tcPr>
          <w:p>
            <w:pPr>
              <w:ind w:left="120"/>
              <w:spacing w:after="0" w:line="148" w:lineRule="exact"/>
              <w:rPr>
                <w:sz w:val="20"/>
                <w:szCs w:val="20"/>
                <w:color w:val="auto"/>
              </w:rPr>
            </w:pPr>
            <w:r>
              <w:rPr>
                <w:rFonts w:ascii="Arial" w:cs="Arial" w:eastAsia="Arial" w:hAnsi="Arial"/>
                <w:sz w:val="13"/>
                <w:szCs w:val="13"/>
                <w:color w:val="0000FF"/>
              </w:rPr>
              <w:t>12/02/1999</w:t>
            </w:r>
          </w:p>
        </w:tc>
        <w:tc>
          <w:tcPr>
            <w:tcW w:w="78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12/02/2009</w:t>
            </w: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840" w:type="dxa"/>
            <w:vAlign w:val="bottom"/>
            <w:gridSpan w:val="3"/>
            <w:vMerge w:val="restart"/>
          </w:tcPr>
          <w:p>
            <w:pPr>
              <w:ind w:left="3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vMerge w:val="restart"/>
          </w:tcPr>
          <w:p>
            <w:pPr>
              <w:ind w:left="380"/>
              <w:spacing w:after="0" w:line="148" w:lineRule="exact"/>
              <w:rPr>
                <w:sz w:val="20"/>
                <w:szCs w:val="20"/>
                <w:color w:val="auto"/>
              </w:rPr>
            </w:pPr>
            <w:r>
              <w:rPr>
                <w:rFonts w:ascii="Arial" w:cs="Arial" w:eastAsia="Arial" w:hAnsi="Arial"/>
                <w:sz w:val="13"/>
                <w:szCs w:val="13"/>
                <w:color w:val="0000FF"/>
              </w:rPr>
              <w:t>0</w:t>
            </w:r>
          </w:p>
        </w:tc>
        <w:tc>
          <w:tcPr>
            <w:tcW w:w="600" w:type="dxa"/>
            <w:vAlign w:val="bottom"/>
            <w:vMerge w:val="restart"/>
          </w:tcPr>
          <w:p>
            <w:pPr>
              <w:ind w:left="460"/>
              <w:spacing w:after="0" w:line="148" w:lineRule="exact"/>
              <w:rPr>
                <w:sz w:val="20"/>
                <w:szCs w:val="20"/>
                <w:color w:val="auto"/>
              </w:rPr>
            </w:pPr>
            <w:r>
              <w:rPr>
                <w:rFonts w:ascii="Arial" w:cs="Arial" w:eastAsia="Arial" w:hAnsi="Arial"/>
                <w:sz w:val="13"/>
                <w:szCs w:val="13"/>
                <w:color w:val="0000FF"/>
              </w:rPr>
              <w:t>D</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8.4532</w:t>
            </w:r>
          </w:p>
        </w:tc>
        <w:tc>
          <w:tcPr>
            <w:tcW w:w="1080" w:type="dxa"/>
            <w:vAlign w:val="bottom"/>
          </w:tcPr>
          <w:p>
            <w:pPr>
              <w:jc w:val="right"/>
              <w:ind w:right="133"/>
              <w:spacing w:after="0"/>
              <w:rPr>
                <w:sz w:val="20"/>
                <w:szCs w:val="20"/>
                <w:color w:val="auto"/>
              </w:rPr>
            </w:pPr>
            <w:r>
              <w:rPr>
                <w:rFonts w:ascii="Arial" w:cs="Arial" w:eastAsia="Arial" w:hAnsi="Arial"/>
                <w:sz w:val="13"/>
                <w:szCs w:val="13"/>
                <w:color w:val="0000FF"/>
              </w:rPr>
              <w:t>08/27/2009</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ind w:left="4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0000FF"/>
              </w:rPr>
              <w:t>10,572</w:t>
            </w:r>
          </w:p>
        </w:tc>
        <w:tc>
          <w:tcPr>
            <w:tcW w:w="820" w:type="dxa"/>
            <w:vAlign w:val="bottom"/>
            <w:gridSpan w:val="2"/>
          </w:tcPr>
          <w:p>
            <w:pPr>
              <w:ind w:left="120"/>
              <w:spacing w:after="0"/>
              <w:rPr>
                <w:sz w:val="20"/>
                <w:szCs w:val="20"/>
                <w:color w:val="auto"/>
              </w:rPr>
            </w:pPr>
            <w:r>
              <w:rPr>
                <w:rFonts w:ascii="Arial" w:cs="Arial" w:eastAsia="Arial" w:hAnsi="Arial"/>
                <w:sz w:val="13"/>
                <w:szCs w:val="13"/>
                <w:color w:val="0000FF"/>
              </w:rPr>
              <w:t>12/02/1999</w:t>
            </w:r>
          </w:p>
        </w:tc>
        <w:tc>
          <w:tcPr>
            <w:tcW w:w="780" w:type="dxa"/>
            <w:vAlign w:val="bottom"/>
          </w:tcPr>
          <w:p>
            <w:pPr>
              <w:jc w:val="center"/>
              <w:spacing w:after="0"/>
              <w:rPr>
                <w:sz w:val="20"/>
                <w:szCs w:val="20"/>
                <w:color w:val="auto"/>
              </w:rPr>
            </w:pPr>
            <w:r>
              <w:rPr>
                <w:rFonts w:ascii="Arial" w:cs="Arial" w:eastAsia="Arial" w:hAnsi="Arial"/>
                <w:sz w:val="13"/>
                <w:szCs w:val="13"/>
                <w:color w:val="0000FF"/>
                <w:w w:val="92"/>
              </w:rPr>
              <w:t>12/02/2009</w:t>
            </w:r>
          </w:p>
        </w:tc>
        <w:tc>
          <w:tcPr>
            <w:tcW w:w="580" w:type="dxa"/>
            <w:vAlign w:val="bottom"/>
          </w:tcPr>
          <w:p>
            <w:pPr>
              <w:ind w:left="60"/>
              <w:spacing w:after="0"/>
              <w:rPr>
                <w:sz w:val="20"/>
                <w:szCs w:val="20"/>
                <w:color w:val="auto"/>
              </w:rPr>
            </w:pPr>
            <w:r>
              <w:rPr>
                <w:rFonts w:ascii="Arial" w:cs="Arial" w:eastAsia="Arial" w:hAnsi="Arial"/>
                <w:sz w:val="13"/>
                <w:szCs w:val="13"/>
                <w:color w:val="0000FF"/>
                <w:w w:val="94"/>
              </w:rPr>
              <w:t>Common</w:t>
            </w:r>
          </w:p>
        </w:tc>
        <w:tc>
          <w:tcPr>
            <w:tcW w:w="620" w:type="dxa"/>
            <w:vAlign w:val="bottom"/>
          </w:tcPr>
          <w:p>
            <w:pPr>
              <w:jc w:val="right"/>
              <w:spacing w:after="0"/>
              <w:rPr>
                <w:sz w:val="20"/>
                <w:szCs w:val="20"/>
                <w:color w:val="auto"/>
              </w:rPr>
            </w:pPr>
            <w:r>
              <w:rPr>
                <w:rFonts w:ascii="Arial" w:cs="Arial" w:eastAsia="Arial" w:hAnsi="Arial"/>
                <w:sz w:val="17"/>
                <w:szCs w:val="17"/>
                <w:color w:val="0000FF"/>
              </w:rPr>
              <w:t>10,572</w:t>
            </w:r>
          </w:p>
        </w:tc>
        <w:tc>
          <w:tcPr>
            <w:tcW w:w="840" w:type="dxa"/>
            <w:vAlign w:val="bottom"/>
            <w:gridSpan w:val="3"/>
          </w:tcPr>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tcPr>
          <w:p>
            <w:pPr>
              <w:ind w:left="380"/>
              <w:spacing w:after="0"/>
              <w:rPr>
                <w:sz w:val="20"/>
                <w:szCs w:val="20"/>
                <w:color w:val="auto"/>
              </w:rPr>
            </w:pPr>
            <w:r>
              <w:rPr>
                <w:rFonts w:ascii="Arial" w:cs="Arial" w:eastAsia="Arial" w:hAnsi="Arial"/>
                <w:sz w:val="13"/>
                <w:szCs w:val="13"/>
                <w:color w:val="0000FF"/>
              </w:rPr>
              <w:t>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the following shares of common stock acquired by the reporting person under The Toro Company Dividend Reinvestment Plan since the date of his last report: 691.975 shares acquired on January 12, 2009, 981.63 shares acquired on April 13, 2009 and 864.681 shares acquired on July 10, 2009.</w:t>
      </w:r>
    </w:p>
    <w:p>
      <w:pPr>
        <w:spacing w:after="0" w:line="9" w:lineRule="exact"/>
        <w:rPr>
          <w:rFonts w:ascii="Arial" w:cs="Arial" w:eastAsia="Arial" w:hAnsi="Arial"/>
          <w:sz w:val="13"/>
          <w:szCs w:val="13"/>
          <w:color w:val="008000"/>
        </w:rPr>
      </w:pPr>
    </w:p>
    <w:p>
      <w:pPr>
        <w:ind w:left="40" w:right="140" w:firstLine="8"/>
        <w:spacing w:after="0" w:line="285"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under the dividend reinvestment feature of The Toro Company Investment, Savings &amp; ESOP (IS&amp;ESOP) since the date of his last report: 127.111 shares acquired on January 12, 2009, 176.156 shares acquired on April 13, 2009 and 154.854 shares acquired on July 10, 2009. Also includes 163.857 shares of common stock acquired by the reporting person through issuer contributions to the IS&amp;ESOP since the date of his last report and an account adjustment of 1.754 shares of common stock since the date of his last report.</w:t>
      </w:r>
    </w:p>
    <w:p>
      <w:pPr>
        <w:spacing w:after="0" w:line="4"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performance share units acquired by the reporting person under the dividend reinvestment feature of The Toro Company Deferred Plan for Officers since the date of his last report:</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193.434 units acquired on January 12, 2009, 269.581 units acquired on April 13, 2009 and 234.144 units acquired on July 10, 2009.</w:t>
      </w:r>
    </w:p>
    <w:p>
      <w:pPr>
        <w:spacing w:after="0" w:line="5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Amy E. Dahl, Attorney-in-</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08/28/2009</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3199"/>
        <w:spacing w:after="0" w:line="251"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Barbara E. Buisman, Amy E. Dahl, Timothy P. Dordell and Stephen P. Wolfe, signing singly, true and lawful attorneys-in-fact relative to the filings identified below in connection with the undersigned's derivative and non-derivative securities of The Toro Company (the ?Company?) to:</w:t>
      </w:r>
    </w:p>
    <w:p>
      <w:pPr>
        <w:spacing w:after="0" w:line="200" w:lineRule="exact"/>
        <w:rPr>
          <w:sz w:val="20"/>
          <w:szCs w:val="20"/>
          <w:color w:val="auto"/>
        </w:rPr>
      </w:pPr>
    </w:p>
    <w:p>
      <w:pPr>
        <w:ind w:right="3419" w:firstLine="7"/>
        <w:spacing w:after="0" w:line="253"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Forms 3, 4 and 5 in accordance with Section 16(a) of the Securities Exchange Act of 1934, as amended, and the rules thereunder;</w:t>
      </w:r>
    </w:p>
    <w:p>
      <w:pPr>
        <w:spacing w:after="0" w:line="195" w:lineRule="exact"/>
        <w:rPr>
          <w:rFonts w:ascii="Courier New" w:cs="Courier New" w:eastAsia="Courier New" w:hAnsi="Courier New"/>
          <w:sz w:val="17"/>
          <w:szCs w:val="17"/>
          <w:color w:val="auto"/>
        </w:rPr>
      </w:pPr>
    </w:p>
    <w:p>
      <w:pPr>
        <w:ind w:right="3519" w:firstLine="7"/>
        <w:spacing w:after="0" w:line="252"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and 5 and the timely filing of such forms with the United States Securities and Exchange Commission and any stock exchange or similar authority; and</w:t>
      </w:r>
    </w:p>
    <w:p>
      <w:pPr>
        <w:spacing w:after="0" w:line="196" w:lineRule="exact"/>
        <w:rPr>
          <w:rFonts w:ascii="Courier New" w:cs="Courier New" w:eastAsia="Courier New" w:hAnsi="Courier New"/>
          <w:sz w:val="17"/>
          <w:szCs w:val="17"/>
          <w:color w:val="auto"/>
        </w:rPr>
      </w:pPr>
    </w:p>
    <w:p>
      <w:pPr>
        <w:ind w:right="3299" w:firstLine="7"/>
        <w:spacing w:after="0" w:line="251"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either of their discretions.</w:t>
      </w:r>
    </w:p>
    <w:p>
      <w:pPr>
        <w:spacing w:after="0" w:line="199" w:lineRule="exact"/>
        <w:rPr>
          <w:sz w:val="20"/>
          <w:szCs w:val="20"/>
          <w:color w:val="auto"/>
        </w:rPr>
      </w:pPr>
    </w:p>
    <w:p>
      <w:pPr>
        <w:ind w:right="3299"/>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and the rules thereunder.</w:t>
      </w:r>
    </w:p>
    <w:p>
      <w:pPr>
        <w:spacing w:after="0" w:line="19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effective as of this 20th day of January, 2009, and said Power of Attorney shall remain in effect until revoked by the undersigned in writing, or at such time as the undersigned is no longer an officer of the Company, whichever first occurs.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 /s/ Michael J. Hoffman</w:t>
      </w:r>
    </w:p>
    <w:p>
      <w:pPr>
        <w:spacing w:after="0" w:line="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Michael J. Hoffman</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2019-12-16T23:47:52Z</dcterms:created>
  <dcterms:modified xsi:type="dcterms:W3CDTF">2019-12-16T23:47:52Z</dcterms:modified>
</cp:coreProperties>
</file>