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 Co.</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891092108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42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683,039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683,039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683,039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5.43 %</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107,905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107,905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107,905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savings association as defined in section 3(b) of the Federal Deposit</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Insurance Act (12 U.S.C. 1813).</w:t>
      </w:r>
    </w:p>
    <w:p>
      <w:pPr>
        <w:spacing w:after="0" w:line="4" w:lineRule="exact"/>
        <w:rPr>
          <w:sz w:val="20"/>
          <w:szCs w:val="20"/>
          <w:color w:val="auto"/>
        </w:rPr>
      </w:pPr>
    </w:p>
    <w:p>
      <w:pPr>
        <w:ind w:left="860" w:right="2199" w:hanging="852"/>
        <w:spacing w:after="0" w:line="236" w:lineRule="auto"/>
        <w:tabs>
          <w:tab w:leader="none" w:pos="43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7"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rPr>
          <w:sz w:val="20"/>
          <w:szCs w:val="20"/>
          <w:color w:val="auto"/>
        </w:rPr>
      </w:pPr>
      <w:r>
        <w:rPr>
          <w:rFonts w:ascii="Courier New" w:cs="Courier New" w:eastAsia="Courier New" w:hAnsi="Courier New"/>
          <w:sz w:val="18"/>
          <w:szCs w:val="18"/>
          <w:color w:val="auto"/>
        </w:rPr>
        <w:t>ITEM 4. OWNERSHIP</w:t>
      </w:r>
    </w:p>
    <w:p>
      <w:pPr>
        <w:spacing w:after="0" w:line="206"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790,944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790,944</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700" w:right="4319" w:hanging="849"/>
        <w:spacing w:after="0" w:line="235" w:lineRule="auto"/>
        <w:tabs>
          <w:tab w:leader="none" w:pos="148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9"/>
        <w:spacing w:after="0" w:line="235" w:lineRule="auto"/>
        <w:tabs>
          <w:tab w:leader="none" w:pos="148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790,944</w:t>
      </w: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2"/>
        <w:spacing w:after="0" w:line="235" w:lineRule="auto"/>
        <w:rPr>
          <w:sz w:val="20"/>
          <w:szCs w:val="20"/>
          <w:color w:val="auto"/>
        </w:rPr>
      </w:pPr>
      <w:r>
        <w:rPr>
          <w:rFonts w:ascii="Courier New" w:cs="Courier New" w:eastAsia="Courier New" w:hAnsi="Courier New"/>
          <w:sz w:val="18"/>
          <w:szCs w:val="18"/>
          <w:color w:val="auto"/>
        </w:rPr>
        <w:t>(iv) 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sectPr>
          <w:pgSz w:w="11900" w:h="16838" w:orient="portrait"/>
          <w:cols w:equalWidth="0" w:num="1">
            <w:col w:w="10219"/>
          </w:cols>
          <w:pgMar w:left="240" w:top="136" w:right="1440" w:bottom="0" w:gutter="0" w:footer="0" w:header="0"/>
        </w:sectPr>
      </w:pPr>
    </w:p>
    <w:bookmarkStart w:id="3" w:name="page4"/>
    <w:bookmarkEnd w:id="3"/>
    <w:p>
      <w:pPr>
        <w:ind w:left="860" w:right="2419"/>
        <w:spacing w:after="0" w:line="235" w:lineRule="auto"/>
        <w:rPr>
          <w:sz w:val="20"/>
          <w:szCs w:val="20"/>
          <w:color w:val="auto"/>
        </w:rPr>
      </w:pPr>
      <w:r>
        <w:rPr>
          <w:rFonts w:ascii="Courier New" w:cs="Courier New" w:eastAsia="Courier New" w:hAnsi="Courier New"/>
          <w:sz w:val="18"/>
          <w:szCs w:val="18"/>
          <w:color w:val="auto"/>
        </w:rPr>
        <w:t>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1999" w:hanging="109"/>
        <w:spacing w:after="0" w:line="235" w:lineRule="auto"/>
        <w:tabs>
          <w:tab w:leader="none" w:pos="127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12, 2002</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Rebecca Brubaker</w:t>
      </w:r>
    </w:p>
    <w:p>
      <w:pPr>
        <w:ind w:left="5060"/>
        <w:spacing w:after="0" w:line="238" w:lineRule="auto"/>
        <w:rPr>
          <w:sz w:val="20"/>
          <w:szCs w:val="20"/>
          <w:color w:val="auto"/>
        </w:rPr>
      </w:pPr>
      <w:r>
        <w:rPr>
          <w:rFonts w:ascii="Courier New" w:cs="Courier New" w:eastAsia="Courier New" w:hAnsi="Courier New"/>
          <w:sz w:val="18"/>
          <w:szCs w:val="18"/>
          <w:color w:val="auto"/>
        </w:rPr>
        <w:t>Manager of Compliance</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lvl w:ilvl="1">
      <w:lvlJc w:val="left"/>
      <w:lvlText w:val="(%2)"/>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9"/>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3"/>
    </w:lvl>
    <w:lvl w:ilvl="1">
      <w:lvlJc w:val="left"/>
      <w:lvlText w:val="(%2)"/>
      <w:numFmt w:val="lowerLetter"/>
      <w:start w:val="9"/>
    </w:lvl>
  </w:abstractNum>
  <w:abstractNum w:abstractNumId="27">
    <w:nsid w:val="3A95F874"/>
    <w:multiLevelType w:val="hybridMultilevel"/>
    <w:lvl w:ilvl="0">
      <w:lvlJc w:val="left"/>
      <w:lvlText w:val="(%1)"/>
      <w:numFmt w:val="lowerRoman"/>
      <w:start w:val="2"/>
    </w:lvl>
  </w:abstractNum>
  <w:abstractNum w:abstractNumId="28">
    <w:nsid w:val="8138641"/>
    <w:multiLevelType w:val="hybridMultilevel"/>
    <w:lvl w:ilvl="0">
      <w:lvlJc w:val="left"/>
      <w:lvlText w:val="(%1)"/>
      <w:numFmt w:val="lowerRoman"/>
      <w:start w:val="3"/>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2019-12-13T13:42:30Z</dcterms:created>
  <dcterms:modified xsi:type="dcterms:W3CDTF">2019-12-13T13:42:30Z</dcterms:modified>
</cp:coreProperties>
</file>