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Ellis Gary Lee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06/12/2020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52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25270"/>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06/12/2020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9,244</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14.12</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38,889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06/12/2020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9,244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68.0441</w:t>
            </w:r>
            <w:r>
              <w:rPr>
                <w:rFonts w:ascii="Arial" w:cs="Arial" w:eastAsia="Arial" w:hAnsi="Arial"/>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29,645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1"/>
              </w:rPr>
              <w:t>Common Stock Units</w:t>
            </w:r>
          </w:p>
        </w:tc>
        <w:tc>
          <w:tcPr>
            <w:tcW w:w="10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3,837.037</w:t>
            </w:r>
            <w:r>
              <w:rPr>
                <w:rFonts w:ascii="Arial" w:cs="Arial" w:eastAsia="Arial" w:hAnsi="Arial"/>
                <w:sz w:val="21"/>
                <w:szCs w:val="21"/>
                <w:color w:val="008000"/>
                <w:w w:val="86"/>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1"/>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14.12</w:t>
            </w:r>
          </w:p>
        </w:tc>
        <w:tc>
          <w:tcPr>
            <w:tcW w:w="1020" w:type="dxa"/>
            <w:vAlign w:val="bottom"/>
          </w:tcPr>
          <w:p>
            <w:pPr>
              <w:ind w:left="180"/>
              <w:spacing w:after="0"/>
              <w:rPr>
                <w:sz w:val="20"/>
                <w:szCs w:val="20"/>
                <w:color w:val="auto"/>
              </w:rPr>
            </w:pPr>
            <w:r>
              <w:rPr>
                <w:rFonts w:ascii="Arial" w:cs="Arial" w:eastAsia="Arial" w:hAnsi="Arial"/>
                <w:sz w:val="13"/>
                <w:szCs w:val="13"/>
                <w:color w:val="0000FF"/>
              </w:rPr>
              <w:t>06/12/2020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9,244</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11/01/2020</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9,244</w:t>
            </w:r>
          </w:p>
        </w:tc>
        <w:tc>
          <w:tcPr>
            <w:tcW w:w="20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44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$68.0200 to $68.1340,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26.383 common stock units acquired by the reporting person under the dividend reinvestment feature of The Toro Company Deferred Compensation Plan for Non-Employee Directors since the date of his last report.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1, 2010.</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06/15/2020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90170"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2020-06-15T16:34:59Z</dcterms:created>
  <dcterms:modified xsi:type="dcterms:W3CDTF">2020-06-15T16:34:59Z</dcterms:modified>
</cp:coreProperties>
</file>