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118" w:lineRule="exact"/>
        <w:rPr>
          <w:sz w:val="24"/>
          <w:szCs w:val="24"/>
          <w:color w:val="auto"/>
        </w:rPr>
      </w:pPr>
    </w:p>
    <w:p>
      <w:pPr>
        <w:ind w:left="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-1822450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-1307465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-158750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355600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1" w:name="page2"/>
    <w:bookmarkEnd w:id="1"/>
    <w:p>
      <w:pPr>
        <w:ind w:left="452" w:hanging="452"/>
        <w:spacing w:after="0"/>
        <w:tabs>
          <w:tab w:leader="none" w:pos="45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239" w:lineRule="auto"/>
        <w:tabs>
          <w:tab w:leader="none" w:pos="45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-1179195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-158750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355600</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45" w:right="239" w:bottom="1440" w:gutter="0" w:footer="0" w:header="0"/>
        </w:sectPr>
      </w:pPr>
    </w:p>
    <w:bookmarkStart w:id="2" w:name="page3"/>
    <w:bookmarkEnd w:id="2"/>
    <w:p>
      <w:pPr>
        <w:jc w:val="center"/>
        <w:ind w:right="64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33" w:lineRule="exact"/>
        <w:rPr>
          <w:sz w:val="20"/>
          <w:szCs w:val="20"/>
          <w:color w:val="auto"/>
        </w:rPr>
      </w:pPr>
    </w:p>
    <w:p>
      <w:pPr>
        <w:jc w:val="center"/>
        <w:ind w:right="64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Shareholder Meeting to Be Held on 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3204210</wp:posOffset>
            </wp:positionH>
            <wp:positionV relativeFrom="paragraph">
              <wp:posOffset>184150</wp:posOffset>
            </wp:positionV>
            <wp:extent cx="3503295" cy="1316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03295" cy="1316355"/>
                    </a:xfrm>
                    <a:prstGeom prst="rect">
                      <a:avLst/>
                    </a:prstGeom>
                    <a:noFill/>
                  </pic:spPr>
                </pic:pic>
              </a:graphicData>
            </a:graphic>
          </wp:anchor>
        </w:drawing>
      </w:r>
    </w:p>
    <w:p>
      <w:pPr>
        <w:sectPr>
          <w:pgSz w:w="11900" w:h="16838" w:orient="portrait"/>
          <w:cols w:equalWidth="0" w:num="1">
            <w:col w:w="10520"/>
          </w:cols>
          <w:pgMar w:left="1020" w:top="2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840"/>
        <w:spacing w:after="0"/>
        <w:rPr>
          <w:sz w:val="20"/>
          <w:szCs w:val="20"/>
          <w:color w:val="auto"/>
        </w:rPr>
      </w:pPr>
      <w:r>
        <w:rPr>
          <w:rFonts w:ascii="Arial" w:cs="Arial" w:eastAsia="Arial" w:hAnsi="Arial"/>
          <w:sz w:val="22"/>
          <w:szCs w:val="22"/>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640080</wp:posOffset>
            </wp:positionV>
            <wp:extent cx="85788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8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THE TORO COMPANY</w:t>
      </w:r>
    </w:p>
    <w:p>
      <w:pPr>
        <w:spacing w:after="0" w:line="219" w:lineRule="auto"/>
        <w:rPr>
          <w:sz w:val="20"/>
          <w:szCs w:val="20"/>
          <w:color w:val="auto"/>
        </w:rPr>
      </w:pPr>
      <w:r>
        <w:rPr>
          <w:rFonts w:ascii="Arial" w:cs="Arial" w:eastAsia="Arial" w:hAnsi="Arial"/>
          <w:sz w:val="9"/>
          <w:szCs w:val="9"/>
          <w:i w:val="1"/>
          <w:iCs w:val="1"/>
          <w:color w:val="auto"/>
        </w:rPr>
        <w:t>8111 LYNDALE AVENUE SOUTH</w:t>
      </w:r>
    </w:p>
    <w:p>
      <w:pPr>
        <w:spacing w:after="0"/>
        <w:rPr>
          <w:sz w:val="20"/>
          <w:szCs w:val="20"/>
          <w:color w:val="auto"/>
        </w:rPr>
      </w:pPr>
      <w:r>
        <w:rPr>
          <w:rFonts w:ascii="Arial" w:cs="Arial" w:eastAsia="Arial" w:hAnsi="Arial"/>
          <w:sz w:val="9"/>
          <w:szCs w:val="9"/>
          <w:i w:val="1"/>
          <w:iCs w:val="1"/>
          <w:color w:val="auto"/>
        </w:rPr>
        <w:t>BLOOMINGTON, MN 55420-1196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620395</wp:posOffset>
            </wp:positionV>
            <wp:extent cx="85725" cy="1166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166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Meeting Information</w:t>
            </w:r>
          </w:p>
        </w:tc>
      </w:tr>
      <w:tr>
        <w:trPr>
          <w:trHeight w:val="285"/>
        </w:trPr>
        <w:tc>
          <w:tcPr>
            <w:tcW w:w="1140" w:type="dxa"/>
            <w:vAlign w:val="bottom"/>
          </w:tcPr>
          <w:p>
            <w:pPr>
              <w:spacing w:after="0"/>
              <w:rPr>
                <w:sz w:val="20"/>
                <w:szCs w:val="20"/>
                <w:color w:val="auto"/>
              </w:rPr>
            </w:pPr>
            <w:r>
              <w:rPr>
                <w:rFonts w:ascii="Arial" w:cs="Arial" w:eastAsia="Arial" w:hAnsi="Arial"/>
                <w:sz w:val="16"/>
                <w:szCs w:val="16"/>
                <w:b w:val="1"/>
                <w:bCs w:val="1"/>
                <w:color w:val="auto"/>
              </w:rPr>
              <w:t>Meeting Type:</w:t>
            </w:r>
          </w:p>
        </w:tc>
        <w:tc>
          <w:tcPr>
            <w:tcW w:w="2500" w:type="dxa"/>
            <w:vAlign w:val="bottom"/>
            <w:gridSpan w:val="2"/>
          </w:tcPr>
          <w:p>
            <w:pPr>
              <w:ind w:left="420"/>
              <w:spacing w:after="0"/>
              <w:rPr>
                <w:sz w:val="20"/>
                <w:szCs w:val="20"/>
                <w:color w:val="auto"/>
              </w:rPr>
            </w:pPr>
            <w:r>
              <w:rPr>
                <w:rFonts w:ascii="Arial" w:cs="Arial" w:eastAsia="Arial" w:hAnsi="Arial"/>
                <w:sz w:val="16"/>
                <w:szCs w:val="16"/>
                <w:color w:val="auto"/>
              </w:rPr>
              <w:t>Annual Meeting</w:t>
            </w:r>
          </w:p>
        </w:tc>
      </w:tr>
      <w:tr>
        <w:trPr>
          <w:trHeight w:val="284"/>
        </w:trPr>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January 23, 2017</w:t>
            </w:r>
          </w:p>
        </w:tc>
      </w:tr>
      <w:tr>
        <w:trPr>
          <w:trHeight w:val="284"/>
        </w:trPr>
        <w:tc>
          <w:tcPr>
            <w:tcW w:w="17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March 21, 2017</w:t>
            </w:r>
          </w:p>
        </w:tc>
        <w:tc>
          <w:tcPr>
            <w:tcW w:w="1900" w:type="dxa"/>
            <w:vAlign w:val="bottom"/>
          </w:tcPr>
          <w:p>
            <w:pPr>
              <w:ind w:left="34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1:30 PM CDT</w:t>
            </w:r>
          </w:p>
        </w:tc>
      </w:tr>
      <w:tr>
        <w:trPr>
          <w:trHeight w:val="292"/>
        </w:trPr>
        <w:tc>
          <w:tcPr>
            <w:tcW w:w="1140" w:type="dxa"/>
            <w:vAlign w:val="bottom"/>
          </w:tcPr>
          <w:p>
            <w:pPr>
              <w:spacing w:after="0"/>
              <w:rPr>
                <w:sz w:val="20"/>
                <w:szCs w:val="20"/>
                <w:color w:val="auto"/>
              </w:rPr>
            </w:pPr>
            <w:r>
              <w:rPr>
                <w:rFonts w:ascii="Arial" w:cs="Arial" w:eastAsia="Arial" w:hAnsi="Arial"/>
                <w:sz w:val="16"/>
                <w:szCs w:val="16"/>
                <w:b w:val="1"/>
                <w:bCs w:val="1"/>
                <w:color w:val="auto"/>
              </w:rPr>
              <w:t>Location:</w:t>
            </w: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The Toro Company</w:t>
            </w:r>
          </w:p>
        </w:tc>
      </w:tr>
      <w:tr>
        <w:trPr>
          <w:trHeight w:val="189"/>
        </w:trPr>
        <w:tc>
          <w:tcPr>
            <w:tcW w:w="1140" w:type="dxa"/>
            <w:vAlign w:val="bottom"/>
          </w:tcPr>
          <w:p>
            <w:pPr>
              <w:spacing w:after="0"/>
              <w:rPr>
                <w:sz w:val="16"/>
                <w:szCs w:val="16"/>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8111 Lyndale Avenue South</w:t>
            </w:r>
          </w:p>
        </w:tc>
      </w:tr>
      <w:tr>
        <w:trPr>
          <w:trHeight w:val="195"/>
        </w:trPr>
        <w:tc>
          <w:tcPr>
            <w:tcW w:w="1140" w:type="dxa"/>
            <w:vAlign w:val="bottom"/>
          </w:tcPr>
          <w:p>
            <w:pPr>
              <w:spacing w:after="0"/>
              <w:rPr>
                <w:sz w:val="16"/>
                <w:szCs w:val="16"/>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Bloomington, MN 55420</w:t>
            </w:r>
          </w:p>
        </w:tc>
      </w:tr>
    </w:tbl>
    <w:p>
      <w:pPr>
        <w:spacing w:after="0" w:line="35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You are receiving this communication because you hold shares in the company named above.</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easily request a paper copy (see reverse side).</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3503295" cy="35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03295" cy="355600"/>
                    </a:xfrm>
                    <a:prstGeom prst="rect">
                      <a:avLst/>
                    </a:prstGeom>
                    <a:noFill/>
                  </pic:spPr>
                </pic:pic>
              </a:graphicData>
            </a:graphic>
          </wp:anchor>
        </w:drawing>
      </w:r>
    </w:p>
    <w:p>
      <w:pPr>
        <w:spacing w:after="0" w:line="211" w:lineRule="exact"/>
        <w:rPr>
          <w:sz w:val="20"/>
          <w:szCs w:val="20"/>
          <w:color w:val="auto"/>
        </w:rPr>
      </w:pPr>
    </w:p>
    <w:p>
      <w:pPr>
        <w:ind w:left="20" w:right="76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ectPr>
          <w:pgSz w:w="11900" w:h="16838" w:orient="portrait"/>
          <w:cols w:equalWidth="0" w:num="2">
            <w:col w:w="4320" w:space="720"/>
            <w:col w:w="5480"/>
          </w:cols>
          <w:pgMar w:left="1020" w:top="257" w:right="359" w:bottom="1440" w:gutter="0" w:footer="0" w:header="0"/>
          <w:type w:val="continuous"/>
        </w:sectPr>
      </w:pPr>
    </w:p>
    <w:bookmarkStart w:id="3" w:name="page4"/>
    <w:bookmarkEnd w:id="3"/>
    <w:p>
      <w:pPr>
        <w:jc w:val="center"/>
        <w:ind w:right="140"/>
        <w:spacing w:after="0"/>
        <w:tabs>
          <w:tab w:leader="none" w:pos="340" w:val="left"/>
          <w:tab w:leader="none" w:pos="340" w:val="left"/>
        </w:tabs>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32"/>
          <w:szCs w:val="32"/>
          <w:b w:val="1"/>
          <w:bCs w:val="1"/>
          <w:color w:val="auto"/>
        </w:rPr>
        <w:t>Before You Vote</w:t>
      </w:r>
      <w:r>
        <w:rPr>
          <w:sz w:val="20"/>
          <w:szCs w:val="20"/>
          <w:color w:val="auto"/>
        </w:rPr>
        <w:tab/>
      </w:r>
      <w:r>
        <w:rPr>
          <w:rFonts w:ascii="Arial" w:cs="Arial" w:eastAsia="Arial" w:hAnsi="Arial"/>
          <w:sz w:val="32"/>
          <w:szCs w:val="32"/>
          <w:color w:val="auto"/>
        </w:rPr>
        <w:t>—</w:t>
      </w:r>
    </w:p>
    <w:p>
      <w:pPr>
        <w:spacing w:after="0" w:line="40"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57785</wp:posOffset>
            </wp:positionV>
            <wp:extent cx="6972300" cy="2409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72300" cy="2409825"/>
                    </a:xfrm>
                    <a:prstGeom prst="rect">
                      <a:avLst/>
                    </a:prstGeom>
                    <a:noFill/>
                  </pic:spPr>
                </pic:pic>
              </a:graphicData>
            </a:graphic>
          </wp:anchor>
        </w:drawing>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12" w:lineRule="exact"/>
        <w:rPr>
          <w:sz w:val="20"/>
          <w:szCs w:val="20"/>
          <w:color w:val="auto"/>
        </w:rPr>
      </w:pPr>
    </w:p>
    <w:p>
      <w:pPr>
        <w:ind w:left="20"/>
        <w:spacing w:after="0"/>
        <w:tabs>
          <w:tab w:leader="none" w:pos="354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to View Online: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106170" cy="946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9461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www.proxyvote.com.</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640"/>
        <w:spacing w:after="0"/>
        <w:tabs>
          <w:tab w:leader="none" w:pos="352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www.proxyvote.com</w:t>
      </w:r>
    </w:p>
    <w:p>
      <w:pPr>
        <w:ind w:left="1860" w:hanging="218"/>
        <w:spacing w:after="0" w:line="235" w:lineRule="auto"/>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860" w:hanging="218"/>
        <w:spacing w:after="0"/>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117" w:lineRule="exact"/>
        <w:rPr>
          <w:rFonts w:ascii="Arial" w:cs="Arial" w:eastAsia="Arial" w:hAnsi="Arial"/>
          <w:sz w:val="18"/>
          <w:szCs w:val="18"/>
          <w:color w:val="auto"/>
        </w:rPr>
      </w:pPr>
    </w:p>
    <w:p>
      <w:pPr>
        <w:ind w:left="20" w:firstLine="4"/>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106170" cy="946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946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16"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March 7, 2017 to facilitate timely delivery.</w:t>
      </w:r>
    </w:p>
    <w:p>
      <w:pPr>
        <w:spacing w:after="0" w:line="216" w:lineRule="exact"/>
        <w:rPr>
          <w:sz w:val="20"/>
          <w:szCs w:val="20"/>
          <w:color w:val="auto"/>
        </w:rPr>
      </w:pPr>
    </w:p>
    <w:p>
      <w:pPr>
        <w:jc w:val="center"/>
        <w:ind w:right="16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3810</wp:posOffset>
            </wp:positionV>
            <wp:extent cx="85725" cy="1166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166495"/>
                    </a:xfrm>
                    <a:prstGeom prst="rect">
                      <a:avLst/>
                    </a:prstGeom>
                    <a:noFill/>
                  </pic:spPr>
                </pic:pic>
              </a:graphicData>
            </a:graphic>
          </wp:anchor>
        </w:drawing>
      </w:r>
    </w:p>
    <w:p>
      <w:pPr>
        <w:spacing w:after="0" w:line="2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57785</wp:posOffset>
            </wp:positionV>
            <wp:extent cx="6972300" cy="943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72300" cy="943610"/>
                    </a:xfrm>
                    <a:prstGeom prst="rect">
                      <a:avLst/>
                    </a:prstGeom>
                    <a:noFill/>
                  </pic:spPr>
                </pic:pic>
              </a:graphicData>
            </a:graphic>
          </wp:anchor>
        </w:drawing>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Please check the meeting materials for any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meeting attendance. At the meeting, you will need to request a ballot to vote these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106170" cy="946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170" cy="946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380"/>
          </w:cols>
          <w:pgMar w:left="960" w:top="252" w:right="559" w:bottom="1440" w:gutter="0" w:footer="0" w:header="0"/>
        </w:sectPr>
      </w:pPr>
    </w:p>
    <w:bookmarkStart w:id="4" w:name="page5"/>
    <w:bookmarkEnd w:id="4"/>
    <w:p>
      <w:pPr>
        <w:ind w:left="8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183515</wp:posOffset>
            </wp:positionV>
            <wp:extent cx="16205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0520" cy="163195"/>
                    </a:xfrm>
                    <a:prstGeom prst="rect">
                      <a:avLst/>
                    </a:prstGeom>
                    <a:noFill/>
                  </pic:spPr>
                </pic:pic>
              </a:graphicData>
            </a:graphic>
          </wp:anchor>
        </w:drawing>
        <w:t>Voting Items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114" w:lineRule="exact"/>
        <w:rPr>
          <w:sz w:val="20"/>
          <w:szCs w:val="20"/>
          <w:color w:val="auto"/>
        </w:rPr>
      </w:pPr>
    </w:p>
    <w:p>
      <w:pPr>
        <w:ind w:left="460" w:hanging="459"/>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6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73" w:lineRule="exact"/>
        <w:rPr>
          <w:sz w:val="20"/>
          <w:szCs w:val="20"/>
          <w:color w:val="auto"/>
        </w:rPr>
      </w:pPr>
    </w:p>
    <w:p>
      <w:pPr>
        <w:ind w:left="900" w:hanging="440"/>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Jeffrey M. Ettinger</w:t>
      </w:r>
    </w:p>
    <w:p>
      <w:pPr>
        <w:spacing w:after="0" w:line="1" w:lineRule="exact"/>
        <w:rPr>
          <w:sz w:val="20"/>
          <w:szCs w:val="20"/>
          <w:color w:val="auto"/>
        </w:rPr>
      </w:pPr>
    </w:p>
    <w:p>
      <w:pPr>
        <w:ind w:left="900" w:hanging="440"/>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Katherine J. Harless</w:t>
      </w:r>
    </w:p>
    <w:p>
      <w:pPr>
        <w:spacing w:after="0" w:line="1" w:lineRule="exact"/>
        <w:rPr>
          <w:sz w:val="20"/>
          <w:szCs w:val="20"/>
          <w:color w:val="auto"/>
        </w:rPr>
      </w:pPr>
    </w:p>
    <w:p>
      <w:pPr>
        <w:ind w:left="900" w:hanging="440"/>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Michael J. Hoffman</w:t>
      </w:r>
    </w:p>
    <w:p>
      <w:pPr>
        <w:spacing w:after="0" w:line="1" w:lineRule="exact"/>
        <w:rPr>
          <w:sz w:val="20"/>
          <w:szCs w:val="20"/>
          <w:color w:val="auto"/>
        </w:rPr>
      </w:pPr>
    </w:p>
    <w:p>
      <w:pPr>
        <w:ind w:left="900" w:hanging="440"/>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 Christian Koch</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54" w:lineRule="exact"/>
        <w:rPr>
          <w:sz w:val="20"/>
          <w:szCs w:val="20"/>
          <w:color w:val="auto"/>
        </w:rPr>
      </w:pPr>
    </w:p>
    <w:p>
      <w:pPr>
        <w:ind w:left="460" w:hanging="459"/>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Ratification of the selection of KPMG LLP as our independent registered public accounting firm for our fiscal year ending October 31, 2017.</w:t>
      </w:r>
    </w:p>
    <w:p>
      <w:pPr>
        <w:spacing w:after="0" w:line="136" w:lineRule="exact"/>
        <w:rPr>
          <w:rFonts w:ascii="Arial" w:cs="Arial" w:eastAsia="Arial" w:hAnsi="Arial"/>
          <w:sz w:val="14"/>
          <w:szCs w:val="14"/>
          <w:color w:val="auto"/>
        </w:rPr>
      </w:pPr>
    </w:p>
    <w:p>
      <w:pPr>
        <w:ind w:left="460" w:hanging="459"/>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Approval of, on an advisory basis, our executive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1 YEAR on the following proposal:</w:t>
      </w:r>
    </w:p>
    <w:p>
      <w:pPr>
        <w:spacing w:after="0" w:line="195" w:lineRule="exact"/>
        <w:rPr>
          <w:sz w:val="20"/>
          <w:szCs w:val="20"/>
          <w:color w:val="auto"/>
        </w:rPr>
      </w:pPr>
    </w:p>
    <w:p>
      <w:pPr>
        <w:ind w:left="460" w:hanging="459"/>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Approval of, on an advisory basis, the frequency of the advisory approval of our executive compensation.</w:t>
      </w:r>
    </w:p>
    <w:p>
      <w:pPr>
        <w:spacing w:after="0" w:line="186" w:lineRule="exact"/>
        <w:rPr>
          <w:sz w:val="20"/>
          <w:szCs w:val="20"/>
          <w:color w:val="auto"/>
        </w:rPr>
      </w:pPr>
    </w:p>
    <w:p>
      <w:pPr>
        <w:ind w:right="239"/>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any other business properly brought before the annual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485775</wp:posOffset>
            </wp:positionV>
            <wp:extent cx="85725" cy="1166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166495"/>
                    </a:xfrm>
                    <a:prstGeom prst="rect">
                      <a:avLst/>
                    </a:prstGeom>
                    <a:noFill/>
                  </pic:spPr>
                </pic:pic>
              </a:graphicData>
            </a:graphic>
          </wp:anchor>
        </w:drawing>
      </w:r>
    </w:p>
    <w:p>
      <w:pPr>
        <w:sectPr>
          <w:pgSz w:w="11900" w:h="16838" w:orient="portrait"/>
          <w:cols w:equalWidth="0" w:num="1">
            <w:col w:w="9739"/>
          </w:cols>
          <w:pgMar w:left="720" w:top="315"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457835</wp:posOffset>
            </wp:positionH>
            <wp:positionV relativeFrom="page">
              <wp:posOffset>1889760</wp:posOffset>
            </wp:positionV>
            <wp:extent cx="652589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5895" cy="34290"/>
                    </a:xfrm>
                    <a:prstGeom prst="rect">
                      <a:avLst/>
                    </a:prstGeom>
                    <a:noFill/>
                  </pic:spPr>
                </pic:pic>
              </a:graphicData>
            </a:graphic>
          </wp:anchor>
        </w:drawing>
        <w:drawing>
          <wp:anchor simplePos="0" relativeHeight="251657728" behindDoc="1" locked="0" layoutInCell="0" allowOverlap="1">
            <wp:simplePos x="0" y="0"/>
            <wp:positionH relativeFrom="page">
              <wp:posOffset>457835</wp:posOffset>
            </wp:positionH>
            <wp:positionV relativeFrom="page">
              <wp:posOffset>1932940</wp:posOffset>
            </wp:positionV>
            <wp:extent cx="6525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2584450</wp:posOffset>
            </wp:positionV>
            <wp:extent cx="85725" cy="1166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85725" cy="11664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
      <w:numFmt w:val="bullet"/>
      <w:start w:val="1"/>
    </w:lvl>
    <w:lvl w:ilvl="1">
      <w:lvlJc w:val="left"/>
      <w:lvlText w:val="(%2)"/>
      <w:numFmt w:val="decimal"/>
      <w:start w:val="1"/>
    </w:lvl>
  </w:abstractNum>
  <w:abstractNum w:abstractNumId="6">
    <w:nsid w:val="216231B"/>
    <w:multiLevelType w:val="hybridMultilevel"/>
    <w:lvl w:ilvl="0">
      <w:lvlJc w:val="left"/>
      <w:lvlText w:val="*"/>
      <w:numFmt w:val="bullet"/>
      <w:start w:val="1"/>
    </w:lvl>
    <w:lvl w:ilvl="1">
      <w:lvlJc w:val="left"/>
      <w:lvlText w:val="%2)"/>
      <w:numFmt w:val="decimal"/>
      <w:start w:val="2"/>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3"/>
    </w:lvl>
  </w:abstractNum>
  <w:abstractNum w:abstractNumId="11">
    <w:nsid w:val="3352255A"/>
    <w:multiLevelType w:val="hybridMultilevel"/>
    <w:lvl w:ilvl="0">
      <w:lvlJc w:val="left"/>
      <w:lvlText w:val="%1)"/>
      <w:numFmt w:val="decimal"/>
      <w:start w:val="4"/>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2019-12-05T11:23:30Z</dcterms:created>
  <dcterms:modified xsi:type="dcterms:W3CDTF">2019-12-05T11:23:30Z</dcterms:modified>
</cp:coreProperties>
</file>