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13)*</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Toro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891092108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May 28,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891092108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73,930</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10,630,804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163,281</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10,794,085</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10.08%</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Toro Co.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8111 Lyndale Avenue South</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Bloomington, Minnesota 55420-1196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891092108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10,794,085</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73,930</w:t>
      </w:r>
    </w:p>
    <w:p>
      <w:pPr>
        <w:spacing w:after="0" w:line="223" w:lineRule="exact"/>
        <w:rPr>
          <w:rFonts w:ascii="Arial" w:cs="Arial" w:eastAsia="Arial" w:hAnsi="Arial"/>
          <w:sz w:val="17"/>
          <w:szCs w:val="17"/>
          <w:color w:val="auto"/>
        </w:rPr>
      </w:pPr>
    </w:p>
    <w:p>
      <w:pPr>
        <w:ind w:left="220" w:right="60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10,630,804 (iv) shared power to dispose or to direct the disposition of: 163,281</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June 10,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2021-06-10T09:08:05Z</dcterms:created>
  <dcterms:modified xsi:type="dcterms:W3CDTF">2021-06-10T09:08:05Z</dcterms:modified>
</cp:coreProperties>
</file>