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BURKART PHILIP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12/20/2011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VP, Irrigation Business</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12/20/2011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5,500</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16.1375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50,284</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8"/>
                <w:szCs w:val="18"/>
                <w:color w:val="0000FF"/>
              </w:rPr>
              <w:t>12/20/2011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5,500</w:t>
            </w: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60.1</w:t>
            </w:r>
            <w:r>
              <w:rPr>
                <w:rFonts w:ascii="Times New Roman" w:cs="Times New Roman" w:eastAsia="Times New Roman" w:hAnsi="Times New Roman"/>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44,784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22,618.344</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Times New Roman" w:cs="Times New Roman" w:eastAsia="Times New Roman" w:hAnsi="Times New Roman"/>
                <w:sz w:val="18"/>
                <w:szCs w:val="18"/>
                <w:color w:val="0000FF"/>
                <w:w w:val="99"/>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1,500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16.1375</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12/20/2011</w:t>
            </w:r>
          </w:p>
        </w:tc>
        <w:tc>
          <w:tcPr>
            <w:tcW w:w="114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4"/>
                <w:szCs w:val="14"/>
                <w:color w:val="0000FF"/>
              </w:rPr>
              <w:t>5,500</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color w:val="0000FF"/>
              </w:rPr>
              <w:t>12/04/2002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3"/>
              </w:rPr>
              <w:t>12/04/2012</w:t>
            </w:r>
          </w:p>
        </w:tc>
        <w:tc>
          <w:tcPr>
            <w:tcW w:w="130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1"/>
                <w:szCs w:val="11"/>
                <w:color w:val="0000FF"/>
              </w:rPr>
              <w:t xml:space="preserve">Common   </w:t>
            </w:r>
            <w:r>
              <w:rPr>
                <w:rFonts w:ascii="Times New Roman" w:cs="Times New Roman" w:eastAsia="Times New Roman" w:hAnsi="Times New Roman"/>
                <w:sz w:val="23"/>
                <w:szCs w:val="23"/>
                <w:color w:val="0000FF"/>
                <w:vertAlign w:val="subscript"/>
              </w:rPr>
              <w:t>5,500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0000FF"/>
              </w:rPr>
              <w:t>5,500</w:t>
            </w: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of common stock were sold in multiple transactions at prices ranging from $60.09 to $60.19,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12/21/2011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2019-12-17T00:59:12Z</dcterms:created>
  <dcterms:modified xsi:type="dcterms:W3CDTF">2019-12-17T00:59:12Z</dcterms:modified>
</cp:coreProperties>
</file>