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4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International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20,708.261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4,050.551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18,490.001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12,349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23, 2024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8979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2024-12-23T12:02:57Z</dcterms:created>
  <dcterms:modified xsi:type="dcterms:W3CDTF">2024-12-23T12:02:57Z</dcterms:modified>
</cp:coreProperties>
</file>