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2294054.xml.htm"/>
      <w:bookmarkStart w:id="1" w:name="kswkform4_17622940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O'Rourke James Calvin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74.21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16,252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2,704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74.21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11/03/2035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common stock award for service as a non-employee director issued under The Toro Company 2022 Equity and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common stock owned by the reporting person in a brokerage account.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Annual option grant for service as a non-employee director issued under The Toro Company 2022 Equity and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vests in three equal annual installments commencing on the first anniversary of the November 3, 2025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Joanna M. Totsky,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3221" TargetMode="External"/><Relationship Id="rId5" Type="http://schemas.openxmlformats.org/officeDocument/2006/relationships/hyperlink" Target="http://www.sec.gov/cgi-bin/browse-edgar?action=getcompany&amp;CIK=00007377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652</Words>
  <Characters>3532</Characters>
  <CharactersWithSpaces>4112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