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582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82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HARLESS KATHERINE J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6,842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21.555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71,669.042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1,424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103.96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70,245.042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1,152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104.155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69,093.042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3,727.656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21.555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6,842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11/01/2022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6,842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vested in three equal annual installments commencing on the first anniversary of the date of grant, which was November 1, 2012.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Angela D. Snavely,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2021-03-25T17:43:01Z</dcterms:created>
  <dcterms:modified xsi:type="dcterms:W3CDTF">2021-03-25T17:43:01Z</dcterms:modified>
</cp:coreProperties>
</file>