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0001581944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8"/>
        <w:gridCol w:w="4177"/>
      </w:tblGrid>
      <w:tr>
        <w:trPr/>
        <w:tc>
          <w:tcPr>
            <w:tcW w:w="6028" w:type="dxa"/>
            <w:tcBorders/>
            <w:vAlign w:val="center"/>
          </w:tcPr>
          <w:p>
            <w:pPr>
              <w:pStyle w:val="TableContents"/>
              <w:bidi w:val="0"/>
              <w:spacing w:before="0" w:after="283"/>
              <w:jc w:val="left"/>
              <w:rPr/>
            </w:pPr>
            <w:r>
              <w:rPr/>
              <w:t>Name of Issuer</w:t>
            </w:r>
          </w:p>
        </w:tc>
        <w:tc>
          <w:tcPr>
            <w:tcW w:w="4177" w:type="dxa"/>
            <w:tcBorders/>
            <w:vAlign w:val="center"/>
          </w:tcPr>
          <w:p>
            <w:pPr>
              <w:pStyle w:val="TableContents"/>
              <w:bidi w:val="0"/>
              <w:spacing w:before="0" w:after="0"/>
              <w:jc w:val="left"/>
              <w:rPr/>
            </w:pPr>
            <w:r>
              <w:rPr/>
              <w:t>TORO CO</w:t>
            </w:r>
          </w:p>
        </w:tc>
      </w:tr>
      <w:tr>
        <w:trPr/>
        <w:tc>
          <w:tcPr>
            <w:tcW w:w="6028" w:type="dxa"/>
            <w:tcBorders/>
            <w:vAlign w:val="center"/>
          </w:tcPr>
          <w:p>
            <w:pPr>
              <w:pStyle w:val="TableContents"/>
              <w:bidi w:val="0"/>
              <w:spacing w:before="0" w:after="283"/>
              <w:jc w:val="left"/>
              <w:rPr/>
            </w:pPr>
            <w:r>
              <w:rPr/>
              <w:t>SEC File Number</w:t>
            </w:r>
          </w:p>
        </w:tc>
        <w:tc>
          <w:tcPr>
            <w:tcW w:w="4177" w:type="dxa"/>
            <w:tcBorders/>
            <w:vAlign w:val="center"/>
          </w:tcPr>
          <w:p>
            <w:pPr>
              <w:pStyle w:val="TableContents"/>
              <w:bidi w:val="0"/>
              <w:spacing w:before="0" w:after="0"/>
              <w:jc w:val="left"/>
              <w:rPr/>
            </w:pPr>
            <w:r>
              <w:rPr/>
              <w:t>001-08649</w:t>
            </w:r>
          </w:p>
        </w:tc>
      </w:tr>
      <w:tr>
        <w:trPr/>
        <w:tc>
          <w:tcPr>
            <w:tcW w:w="6028" w:type="dxa"/>
            <w:tcBorders/>
            <w:vAlign w:val="center"/>
          </w:tcPr>
          <w:p>
            <w:pPr>
              <w:pStyle w:val="TableContents"/>
              <w:bidi w:val="0"/>
              <w:spacing w:before="0" w:after="283"/>
              <w:jc w:val="left"/>
              <w:rPr/>
            </w:pPr>
            <w:r>
              <w:rPr/>
              <w:t>Address of Issuer</w:t>
            </w:r>
          </w:p>
        </w:tc>
        <w:tc>
          <w:tcPr>
            <w:tcW w:w="4177" w:type="dxa"/>
            <w:tcBorders/>
            <w:vAlign w:val="center"/>
          </w:tcPr>
          <w:p>
            <w:pPr>
              <w:pStyle w:val="TableContents"/>
              <w:bidi w:val="0"/>
              <w:spacing w:before="0" w:after="0"/>
              <w:jc w:val="left"/>
              <w:rPr/>
            </w:pPr>
            <w:r>
              <w:rPr/>
              <w:t>8111 LYNDALE AVE SOUTH</w:t>
              <w:br/>
              <w:t>BLOOMINGTON</w:t>
              <w:br/>
              <w:t xml:space="preserve">MINNESOTA </w:t>
              <w:br/>
              <w:t>55420-1196</w:t>
            </w:r>
          </w:p>
        </w:tc>
      </w:tr>
      <w:tr>
        <w:trPr/>
        <w:tc>
          <w:tcPr>
            <w:tcW w:w="6028" w:type="dxa"/>
            <w:tcBorders/>
            <w:vAlign w:val="center"/>
          </w:tcPr>
          <w:p>
            <w:pPr>
              <w:pStyle w:val="TableContents"/>
              <w:bidi w:val="0"/>
              <w:spacing w:before="0" w:after="283"/>
              <w:jc w:val="left"/>
              <w:rPr/>
            </w:pPr>
            <w:r>
              <w:rPr/>
              <w:t>Phone</w:t>
            </w:r>
          </w:p>
        </w:tc>
        <w:tc>
          <w:tcPr>
            <w:tcW w:w="4177" w:type="dxa"/>
            <w:tcBorders/>
            <w:vAlign w:val="center"/>
          </w:tcPr>
          <w:p>
            <w:pPr>
              <w:pStyle w:val="TableContents"/>
              <w:bidi w:val="0"/>
              <w:spacing w:before="0" w:after="0"/>
              <w:jc w:val="left"/>
              <w:rPr/>
            </w:pPr>
            <w:r>
              <w:rPr/>
              <w:t>9528888801</w:t>
            </w:r>
          </w:p>
        </w:tc>
      </w:tr>
      <w:tr>
        <w:trPr/>
        <w:tc>
          <w:tcPr>
            <w:tcW w:w="6028" w:type="dxa"/>
            <w:tcBorders/>
            <w:vAlign w:val="center"/>
          </w:tcPr>
          <w:p>
            <w:pPr>
              <w:pStyle w:val="TableContents"/>
              <w:bidi w:val="0"/>
              <w:spacing w:before="0" w:after="283"/>
              <w:jc w:val="left"/>
              <w:rPr/>
            </w:pPr>
            <w:r>
              <w:rPr/>
              <w:t>Name of Person for Whose Account the Securities are To Be Sold</w:t>
            </w:r>
          </w:p>
        </w:tc>
        <w:tc>
          <w:tcPr>
            <w:tcW w:w="4177" w:type="dxa"/>
            <w:tcBorders/>
            <w:vAlign w:val="center"/>
          </w:tcPr>
          <w:p>
            <w:pPr>
              <w:pStyle w:val="TableContents"/>
              <w:bidi w:val="0"/>
              <w:spacing w:before="0" w:after="0"/>
              <w:jc w:val="left"/>
              <w:rPr/>
            </w:pPr>
            <w:r>
              <w:rPr/>
              <w:t>Svendsen Kurt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8" w:type="dxa"/>
            <w:tcBorders/>
            <w:vAlign w:val="center"/>
          </w:tcPr>
          <w:p>
            <w:pPr>
              <w:pStyle w:val="TableContents"/>
              <w:bidi w:val="0"/>
              <w:spacing w:before="0" w:after="283"/>
              <w:jc w:val="left"/>
              <w:rPr/>
            </w:pPr>
            <w:r>
              <w:rPr/>
              <w:t>Relationship to Issuer</w:t>
            </w:r>
          </w:p>
        </w:tc>
        <w:tc>
          <w:tcPr>
            <w:tcW w:w="41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6000</w:t>
            </w:r>
          </w:p>
        </w:tc>
        <w:tc>
          <w:tcPr>
            <w:tcW w:w="1380" w:type="dxa"/>
            <w:tcBorders/>
            <w:vAlign w:val="center"/>
          </w:tcPr>
          <w:p>
            <w:pPr>
              <w:pStyle w:val="TableContents"/>
              <w:bidi w:val="0"/>
              <w:spacing w:before="0" w:after="283"/>
              <w:jc w:val="left"/>
              <w:rPr/>
            </w:pPr>
            <w:r>
              <w:rPr/>
              <w:t>425967.80</w:t>
            </w:r>
          </w:p>
        </w:tc>
        <w:tc>
          <w:tcPr>
            <w:tcW w:w="1555" w:type="dxa"/>
            <w:tcBorders/>
            <w:vAlign w:val="center"/>
          </w:tcPr>
          <w:p>
            <w:pPr>
              <w:pStyle w:val="TableContents"/>
              <w:bidi w:val="0"/>
              <w:spacing w:before="0" w:after="283"/>
              <w:jc w:val="left"/>
              <w:rPr/>
            </w:pPr>
            <w:r>
              <w:rPr/>
              <w:t>98685272</w:t>
            </w:r>
          </w:p>
        </w:tc>
        <w:tc>
          <w:tcPr>
            <w:tcW w:w="1569" w:type="dxa"/>
            <w:tcBorders/>
            <w:vAlign w:val="center"/>
          </w:tcPr>
          <w:p>
            <w:pPr>
              <w:pStyle w:val="TableContents"/>
              <w:bidi w:val="0"/>
              <w:spacing w:before="0" w:after="283"/>
              <w:jc w:val="left"/>
              <w:rPr/>
            </w:pPr>
            <w:r>
              <w:rPr/>
              <w:t>06/26/2025</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06/26/2025</w:t>
            </w:r>
          </w:p>
        </w:tc>
        <w:tc>
          <w:tcPr>
            <w:tcW w:w="1505" w:type="dxa"/>
            <w:tcBorders/>
            <w:vAlign w:val="center"/>
          </w:tcPr>
          <w:p>
            <w:pPr>
              <w:pStyle w:val="TableContents"/>
              <w:bidi w:val="0"/>
              <w:spacing w:before="0" w:after="283"/>
              <w:jc w:val="left"/>
              <w:rPr/>
            </w:pPr>
            <w:r>
              <w:rPr/>
              <w:t>Option Granted 12/04/2015</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w:t>
            </w:r>
          </w:p>
        </w:tc>
        <w:tc>
          <w:tcPr>
            <w:tcW w:w="1078" w:type="dxa"/>
            <w:tcBorders/>
            <w:vAlign w:val="center"/>
          </w:tcPr>
          <w:p>
            <w:pPr>
              <w:pStyle w:val="TableContents"/>
              <w:bidi w:val="0"/>
              <w:spacing w:before="0" w:after="283"/>
              <w:jc w:val="left"/>
              <w:rPr/>
            </w:pPr>
            <w:r>
              <w:rPr/>
              <w:t>06/26/2025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8"/>
        <w:gridCol w:w="8457"/>
      </w:tblGrid>
      <w:tr>
        <w:trPr/>
        <w:tc>
          <w:tcPr>
            <w:tcW w:w="1748" w:type="dxa"/>
            <w:tcBorders/>
            <w:vAlign w:val="center"/>
          </w:tcPr>
          <w:p>
            <w:pPr>
              <w:pStyle w:val="TableContents"/>
              <w:bidi w:val="0"/>
              <w:spacing w:before="0" w:after="283"/>
              <w:jc w:val="left"/>
              <w:rPr/>
            </w:pPr>
            <w:r>
              <w:rPr/>
              <w:t>Remarks</w:t>
            </w:r>
          </w:p>
        </w:tc>
        <w:tc>
          <w:tcPr>
            <w:tcW w:w="8457" w:type="dxa"/>
            <w:tcBorders/>
            <w:vAlign w:val="center"/>
          </w:tcPr>
          <w:p>
            <w:pPr>
              <w:pStyle w:val="TableContents"/>
              <w:bidi w:val="0"/>
              <w:spacing w:before="0" w:after="283"/>
              <w:jc w:val="left"/>
              <w:rPr>
                <w:sz w:val="4"/>
                <w:szCs w:val="4"/>
              </w:rPr>
            </w:pPr>
            <w:r>
              <w:rPr>
                <w:sz w:val="4"/>
                <w:szCs w:val="4"/>
              </w:rPr>
            </w:r>
          </w:p>
        </w:tc>
      </w:tr>
      <w:tr>
        <w:trPr/>
        <w:tc>
          <w:tcPr>
            <w:tcW w:w="1748" w:type="dxa"/>
            <w:tcBorders/>
            <w:vAlign w:val="center"/>
          </w:tcPr>
          <w:p>
            <w:pPr>
              <w:pStyle w:val="TableContents"/>
              <w:bidi w:val="0"/>
              <w:spacing w:before="0" w:after="283"/>
              <w:jc w:val="left"/>
              <w:rPr/>
            </w:pPr>
            <w:r>
              <w:rPr/>
              <w:t>Date of Notice</w:t>
            </w:r>
          </w:p>
        </w:tc>
        <w:tc>
          <w:tcPr>
            <w:tcW w:w="8457" w:type="dxa"/>
            <w:tcBorders/>
            <w:vAlign w:val="center"/>
          </w:tcPr>
          <w:p>
            <w:pPr>
              <w:pStyle w:val="TableContents"/>
              <w:bidi w:val="0"/>
              <w:spacing w:before="0" w:after="0"/>
              <w:jc w:val="left"/>
              <w:rPr/>
            </w:pPr>
            <w:r>
              <w:rPr/>
              <w:t>06/26/2025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8" w:type="dxa"/>
            <w:tcBorders/>
            <w:vAlign w:val="center"/>
          </w:tcPr>
          <w:p>
            <w:pPr>
              <w:pStyle w:val="TableContents"/>
              <w:bidi w:val="0"/>
              <w:spacing w:before="0" w:after="283"/>
              <w:jc w:val="left"/>
              <w:rPr/>
            </w:pPr>
            <w:r>
              <w:rPr/>
              <w:t>Signature</w:t>
            </w:r>
          </w:p>
        </w:tc>
        <w:tc>
          <w:tcPr>
            <w:tcW w:w="8457" w:type="dxa"/>
            <w:tcBorders/>
            <w:vAlign w:val="center"/>
          </w:tcPr>
          <w:p>
            <w:pPr>
              <w:pStyle w:val="TableContents"/>
              <w:bidi w:val="0"/>
              <w:spacing w:before="0" w:after="0"/>
              <w:jc w:val="left"/>
              <w:rPr/>
            </w:pPr>
            <w:r>
              <w:rPr/>
              <w:t>/s/ Bradley Camilo, as a duly authorized representative of Fidelity Brokerage Services LLC, as attorney-in-fact for Kurt Svendsen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2966</Characters>
  <CharactersWithSpaces>3496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