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6869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Olson Richard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03/14/2023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6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440" w:type="dxa"/>
            <w:vAlign w:val="bottom"/>
            <w:gridSpan w:val="7"/>
            <w:vMerge w:val="restart"/>
          </w:tcPr>
          <w:p>
            <w:pPr>
              <w:jc w:val="center"/>
              <w:ind w:left="76"/>
              <w:spacing w:after="0"/>
              <w:rPr>
                <w:sz w:val="20"/>
                <w:szCs w:val="20"/>
                <w:color w:val="auto"/>
              </w:rPr>
            </w:pPr>
            <w:r>
              <w:rPr>
                <w:rFonts w:ascii="Arial" w:cs="Arial" w:eastAsia="Arial" w:hAnsi="Arial"/>
                <w:sz w:val="13"/>
                <w:szCs w:val="13"/>
                <w:color w:val="auto"/>
                <w:w w:val="98"/>
              </w:rPr>
              <w:t>4. If Amendment, Date of Original Filed (Month/Day/Year)</w:t>
            </w:r>
          </w:p>
        </w:tc>
        <w:tc>
          <w:tcPr>
            <w:tcW w:w="140" w:type="dxa"/>
            <w:vAlign w:val="bottom"/>
          </w:tcPr>
          <w:p>
            <w:pPr>
              <w:spacing w:after="0"/>
              <w:rPr>
                <w:sz w:val="2"/>
                <w:szCs w:val="2"/>
                <w:color w:val="auto"/>
              </w:rPr>
            </w:pPr>
          </w:p>
        </w:tc>
        <w:tc>
          <w:tcPr>
            <w:tcW w:w="374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7"/>
          </w:tcPr>
          <w:p>
            <w:pPr>
              <w:ind w:left="6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Person</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03/14/2023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12,000</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40" w:type="dxa"/>
            <w:vAlign w:val="bottom"/>
          </w:tcPr>
          <w:p>
            <w:pPr>
              <w:spacing w:after="0"/>
              <w:rPr>
                <w:sz w:val="22"/>
                <w:szCs w:val="22"/>
                <w:color w:val="auto"/>
              </w:rPr>
            </w:pPr>
          </w:p>
        </w:tc>
        <w:tc>
          <w:tcPr>
            <w:tcW w:w="64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29,913.461</w:t>
            </w:r>
          </w:p>
        </w:tc>
        <w:tc>
          <w:tcPr>
            <w:tcW w:w="320" w:type="dxa"/>
            <w:vAlign w:val="bottom"/>
          </w:tcPr>
          <w:p>
            <w:pPr>
              <w:spacing w:after="0"/>
              <w:rPr>
                <w:sz w:val="22"/>
                <w:szCs w:val="22"/>
                <w:color w:val="auto"/>
              </w:rPr>
            </w:pPr>
          </w:p>
        </w:tc>
        <w:tc>
          <w:tcPr>
            <w:tcW w:w="52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5,820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109.164</w:t>
            </w:r>
            <w:r>
              <w:rPr>
                <w:rFonts w:ascii="Times New Roman" w:cs="Times New Roman" w:eastAsia="Times New Roman" w:hAnsi="Times New Roman"/>
                <w:sz w:val="21"/>
                <w:szCs w:val="21"/>
                <w:color w:val="008000"/>
                <w:w w:val="93"/>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24,093.461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6,180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109.628</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17,913.461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16,912.56</w:t>
            </w:r>
          </w:p>
        </w:tc>
        <w:tc>
          <w:tcPr>
            <w:tcW w:w="320" w:type="dxa"/>
            <w:vAlign w:val="bottom"/>
          </w:tcPr>
          <w:p>
            <w:pPr>
              <w:spacing w:after="0"/>
              <w:rPr>
                <w:sz w:val="17"/>
                <w:szCs w:val="17"/>
                <w:color w:val="auto"/>
              </w:rPr>
            </w:pPr>
          </w:p>
        </w:tc>
        <w:tc>
          <w:tcPr>
            <w:tcW w:w="52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126,088.484</w:t>
            </w:r>
          </w:p>
        </w:tc>
        <w:tc>
          <w:tcPr>
            <w:tcW w:w="320" w:type="dxa"/>
            <w:vAlign w:val="bottom"/>
          </w:tcPr>
          <w:p>
            <w:pPr>
              <w:spacing w:after="0"/>
              <w:rPr>
                <w:sz w:val="22"/>
                <w:szCs w:val="22"/>
                <w:color w:val="auto"/>
              </w:rPr>
            </w:pPr>
          </w:p>
        </w:tc>
        <w:tc>
          <w:tcPr>
            <w:tcW w:w="52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03/14/2023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12,000</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12/06/2023</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gridSpan w:val="2"/>
          </w:tcPr>
          <w:p>
            <w:pPr>
              <w:ind w:left="2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$108.820 to $109.340,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$109.345 to $110.140,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6, 2013 grant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03/16/2023</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2023-03-16T21:06:54Z</dcterms:created>
  <dcterms:modified xsi:type="dcterms:W3CDTF">2023-03-16T21:06:54Z</dcterms:modified>
</cp:coreProperties>
</file>