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DRAZAN MICHAEL 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12/09/2008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CIO, VP Corp Services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gridSpan w:val="3"/>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Arial" w:cs="Arial" w:eastAsia="Arial" w:hAnsi="Arial"/>
                <w:sz w:val="18"/>
                <w:szCs w:val="18"/>
                <w:color w:val="0000FF"/>
              </w:rPr>
              <w:t>12/09/2008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8"/>
              <w:spacing w:after="0"/>
              <w:rPr>
                <w:sz w:val="20"/>
                <w:szCs w:val="20"/>
                <w:color w:val="auto"/>
              </w:rPr>
            </w:pPr>
            <w:r>
              <w:rPr>
                <w:rFonts w:ascii="Arial" w:cs="Arial" w:eastAsia="Arial" w:hAnsi="Arial"/>
                <w:sz w:val="14"/>
                <w:szCs w:val="14"/>
                <w:color w:val="0000FF"/>
                <w:w w:val="85"/>
              </w:rPr>
              <w:t>A</w:t>
            </w:r>
          </w:p>
        </w:tc>
        <w:tc>
          <w:tcPr>
            <w:tcW w:w="760" w:type="dxa"/>
            <w:vAlign w:val="bottom"/>
            <w:tcBorders>
              <w:bottom w:val="single" w:sz="8" w:color="2C2C2C"/>
            </w:tcBorders>
          </w:tcPr>
          <w:p>
            <w:pPr>
              <w:jc w:val="right"/>
              <w:ind w:right="12"/>
              <w:spacing w:after="0"/>
              <w:rPr>
                <w:sz w:val="20"/>
                <w:szCs w:val="20"/>
                <w:color w:val="auto"/>
              </w:rPr>
            </w:pPr>
            <w:r>
              <w:rPr>
                <w:rFonts w:ascii="Arial" w:cs="Arial" w:eastAsia="Arial" w:hAnsi="Arial"/>
                <w:sz w:val="18"/>
                <w:szCs w:val="18"/>
                <w:color w:val="0000FF"/>
              </w:rPr>
              <w:t>1,690</w:t>
            </w:r>
            <w:r>
              <w:rPr>
                <w:rFonts w:ascii="Arial" w:cs="Arial" w:eastAsia="Arial" w:hAnsi="Arial"/>
                <w:sz w:val="22"/>
                <w:szCs w:val="22"/>
                <w:color w:val="008000"/>
                <w:vertAlign w:val="superscript"/>
              </w:rPr>
              <w:t>(1)</w:t>
            </w:r>
          </w:p>
        </w:tc>
        <w:tc>
          <w:tcPr>
            <w:tcW w:w="50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600" w:type="dxa"/>
            <w:vAlign w:val="bottom"/>
            <w:tcBorders>
              <w:bottom w:val="single" w:sz="8" w:color="2C2C2C"/>
            </w:tcBorders>
          </w:tcPr>
          <w:p>
            <w:pPr>
              <w:jc w:val="center"/>
              <w:ind w:righ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6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7"/>
              </w:rPr>
              <w:t>33,138</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D</w:t>
            </w:r>
          </w:p>
        </w:tc>
        <w:tc>
          <w:tcPr>
            <w:tcW w:w="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600" w:type="dxa"/>
            <w:vAlign w:val="bottom"/>
            <w:gridSpan w:val="2"/>
          </w:tcPr>
          <w:p>
            <w:pPr>
              <w:ind w:left="660"/>
              <w:spacing w:after="0"/>
              <w:rPr>
                <w:sz w:val="20"/>
                <w:szCs w:val="20"/>
                <w:color w:val="auto"/>
              </w:rPr>
            </w:pPr>
            <w:r>
              <w:rPr>
                <w:rFonts w:ascii="Arial" w:cs="Arial" w:eastAsia="Arial" w:hAnsi="Arial"/>
                <w:sz w:val="18"/>
                <w:szCs w:val="18"/>
                <w:color w:val="0000FF"/>
              </w:rPr>
              <w:t>12/09/2008</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jc w:val="center"/>
              <w:ind w:right="298"/>
              <w:spacing w:after="0"/>
              <w:rPr>
                <w:sz w:val="20"/>
                <w:szCs w:val="20"/>
                <w:color w:val="auto"/>
              </w:rPr>
            </w:pPr>
            <w:r>
              <w:rPr>
                <w:rFonts w:ascii="Arial" w:cs="Arial" w:eastAsia="Arial" w:hAnsi="Arial"/>
                <w:sz w:val="14"/>
                <w:szCs w:val="14"/>
                <w:color w:val="0000FF"/>
                <w:w w:val="92"/>
              </w:rPr>
              <w:t>F</w:t>
            </w:r>
          </w:p>
        </w:tc>
        <w:tc>
          <w:tcPr>
            <w:tcW w:w="760" w:type="dxa"/>
            <w:vAlign w:val="bottom"/>
          </w:tcPr>
          <w:p>
            <w:pPr>
              <w:jc w:val="right"/>
              <w:ind w:right="132"/>
              <w:spacing w:after="0"/>
              <w:rPr>
                <w:sz w:val="20"/>
                <w:szCs w:val="20"/>
                <w:color w:val="auto"/>
              </w:rPr>
            </w:pPr>
            <w:r>
              <w:rPr>
                <w:rFonts w:ascii="Arial" w:cs="Arial" w:eastAsia="Arial" w:hAnsi="Arial"/>
                <w:sz w:val="18"/>
                <w:szCs w:val="18"/>
                <w:color w:val="0000FF"/>
              </w:rPr>
              <w:t>552</w:t>
            </w:r>
          </w:p>
        </w:tc>
        <w:tc>
          <w:tcPr>
            <w:tcW w:w="500" w:type="dxa"/>
            <w:vAlign w:val="bottom"/>
          </w:tcPr>
          <w:p>
            <w:pPr>
              <w:ind w:left="260"/>
              <w:spacing w:after="0"/>
              <w:rPr>
                <w:sz w:val="20"/>
                <w:szCs w:val="20"/>
                <w:color w:val="auto"/>
              </w:rPr>
            </w:pPr>
            <w:r>
              <w:rPr>
                <w:rFonts w:ascii="Arial" w:cs="Arial" w:eastAsia="Arial" w:hAnsi="Arial"/>
                <w:sz w:val="18"/>
                <w:szCs w:val="18"/>
                <w:color w:val="0000FF"/>
              </w:rPr>
              <w:t>D</w:t>
            </w:r>
          </w:p>
        </w:tc>
        <w:tc>
          <w:tcPr>
            <w:tcW w:w="760" w:type="dxa"/>
            <w:vAlign w:val="bottom"/>
            <w:gridSpan w:val="2"/>
          </w:tcPr>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31.28</w:t>
            </w: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32,586</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70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8"/>
              </w:rPr>
              <w:t>12,612.527</w:t>
            </w:r>
          </w:p>
        </w:tc>
        <w:tc>
          <w:tcPr>
            <w:tcW w:w="30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1,689.704</w:t>
            </w:r>
          </w:p>
        </w:tc>
        <w:tc>
          <w:tcPr>
            <w:tcW w:w="300" w:type="dxa"/>
            <w:vAlign w:val="bottom"/>
          </w:tcPr>
          <w:p>
            <w:pPr>
              <w:spacing w:after="0"/>
              <w:rPr>
                <w:sz w:val="18"/>
                <w:szCs w:val="18"/>
                <w:color w:val="auto"/>
              </w:rPr>
            </w:pPr>
          </w:p>
        </w:tc>
        <w:tc>
          <w:tcPr>
            <w:tcW w:w="640" w:type="dxa"/>
            <w:vAlign w:val="bottom"/>
          </w:tcPr>
          <w:p>
            <w:pPr>
              <w:ind w:left="100"/>
              <w:spacing w:after="0"/>
              <w:rPr>
                <w:sz w:val="20"/>
                <w:szCs w:val="20"/>
                <w:color w:val="auto"/>
              </w:rPr>
            </w:pPr>
            <w:r>
              <w:rPr>
                <w:rFonts w:ascii="Arial" w:cs="Arial" w:eastAsia="Arial" w:hAnsi="Arial"/>
                <w:sz w:val="18"/>
                <w:szCs w:val="18"/>
                <w:color w:val="0000FF"/>
              </w:rPr>
              <w:t>I</w:t>
            </w: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w w:val="96"/>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360" w:type="dxa"/>
            <w:vAlign w:val="bottom"/>
            <w:tcBorders>
              <w:bottom w:val="single" w:sz="8" w:color="2C2C2C"/>
            </w:tcBorders>
            <w:gridSpan w:val="11"/>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1"/>
          </w:tcPr>
          <w:p>
            <w:pPr>
              <w:jc w:val="center"/>
              <w:ind w:left="85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Direct (D)</w:t>
            </w:r>
          </w:p>
        </w:tc>
        <w:tc>
          <w:tcPr>
            <w:tcW w:w="1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payout of Performance Share Awards for the Fiscal 2006 to Fiscal 2008 Performance Period under The Toro Company Performance Share Plan (the "PSP"), as approved by the registrant's Compensation &amp; Human Resources Committee of its Board of Directors subject to confirmation by the registrant's Fiscal 2008 financial results released on December 9, 2008. Performance Share Awards are paid in Shares of Common Stock under the PSP.</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2"/>
          </w:tcPr>
          <w:p>
            <w:pPr>
              <w:spacing w:after="0"/>
              <w:rPr>
                <w:sz w:val="20"/>
                <w:szCs w:val="20"/>
                <w:color w:val="auto"/>
              </w:rPr>
            </w:pPr>
            <w:r>
              <w:rPr>
                <w:rFonts w:ascii="Arial" w:cs="Arial" w:eastAsia="Arial" w:hAnsi="Arial"/>
                <w:sz w:val="18"/>
                <w:szCs w:val="18"/>
                <w:color w:val="0000FF"/>
                <w:w w:val="95"/>
              </w:rPr>
              <w:t>Stacy L. Bogart, Atty-In-Fact</w:t>
            </w:r>
          </w:p>
        </w:tc>
        <w:tc>
          <w:tcPr>
            <w:tcW w:w="920" w:type="dxa"/>
            <w:vAlign w:val="bottom"/>
            <w:gridSpan w:val="2"/>
          </w:tcPr>
          <w:p>
            <w:pPr>
              <w:ind w:left="120"/>
              <w:spacing w:after="0"/>
              <w:rPr>
                <w:sz w:val="20"/>
                <w:szCs w:val="20"/>
                <w:color w:val="auto"/>
              </w:rPr>
            </w:pPr>
            <w:r>
              <w:rPr>
                <w:rFonts w:ascii="Arial" w:cs="Arial" w:eastAsia="Arial" w:hAnsi="Arial"/>
                <w:sz w:val="18"/>
                <w:szCs w:val="18"/>
                <w:color w:val="0000FF"/>
                <w:w w:val="86"/>
              </w:rPr>
              <w:t>12/10/2008</w:t>
            </w:r>
          </w:p>
        </w:tc>
      </w:tr>
      <w:tr>
        <w:trPr>
          <w:trHeight w:val="20"/>
        </w:trPr>
        <w:tc>
          <w:tcPr>
            <w:tcW w:w="2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080" w:type="dxa"/>
            <w:vAlign w:val="bottom"/>
          </w:tcPr>
          <w:p>
            <w:pPr>
              <w:spacing w:after="0"/>
              <w:rPr>
                <w:sz w:val="20"/>
                <w:szCs w:val="20"/>
                <w:color w:val="auto"/>
              </w:rPr>
            </w:pPr>
            <w:r>
              <w:rPr>
                <w:rFonts w:ascii="Arial" w:cs="Arial" w:eastAsia="Arial" w:hAnsi="Arial"/>
                <w:sz w:val="14"/>
                <w:szCs w:val="14"/>
                <w:color w:val="auto"/>
              </w:rPr>
              <w:t>** Signature of Reporting Person</w:t>
            </w:r>
          </w:p>
        </w:tc>
        <w:tc>
          <w:tcPr>
            <w:tcW w:w="10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93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2019-12-16T04:19:53Z</dcterms:created>
  <dcterms:modified xsi:type="dcterms:W3CDTF">2019-12-16T04:19:53Z</dcterms:modified>
</cp:coreProperties>
</file>