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525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5258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HIMAN DENNIS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 Units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14,747.4736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Matching Units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7,373.6966</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7"/>
              </w:rPr>
              <w:t>84,756.2722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vMerge w:val="restart"/>
          </w:tcPr>
          <w:p>
            <w:pPr>
              <w:jc w:val="right"/>
              <w:ind w:right="92"/>
              <w:spacing w:after="0"/>
              <w:rPr>
                <w:sz w:val="20"/>
                <w:szCs w:val="20"/>
                <w:color w:val="auto"/>
              </w:rPr>
            </w:pPr>
            <w:r>
              <w:rPr>
                <w:rFonts w:ascii="Arial" w:cs="Arial" w:eastAsia="Arial" w:hAnsi="Arial"/>
                <w:sz w:val="18"/>
                <w:szCs w:val="18"/>
                <w:color w:val="0000FF"/>
              </w:rPr>
              <w:t>12/06/2007</w:t>
            </w:r>
          </w:p>
        </w:tc>
        <w:tc>
          <w:tcPr>
            <w:tcW w:w="114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w w:val="98"/>
              </w:rPr>
              <w:t>2,896</w:t>
            </w:r>
            <w:r>
              <w:rPr>
                <w:rFonts w:ascii="Arial" w:cs="Arial" w:eastAsia="Arial" w:hAnsi="Arial"/>
                <w:sz w:val="22"/>
                <w:szCs w:val="22"/>
                <w:color w:val="008000"/>
                <w:w w:val="98"/>
                <w:vertAlign w:val="superscript"/>
              </w:rPr>
              <w:t>(1)</w:t>
            </w:r>
          </w:p>
        </w:tc>
        <w:tc>
          <w:tcPr>
            <w:tcW w:w="520" w:type="dxa"/>
            <w:vAlign w:val="bottom"/>
            <w:vMerge w:val="restart"/>
          </w:tcPr>
          <w:p>
            <w:pPr>
              <w:ind w:left="240"/>
              <w:spacing w:after="0"/>
              <w:rPr>
                <w:sz w:val="20"/>
                <w:szCs w:val="20"/>
                <w:color w:val="auto"/>
              </w:rPr>
            </w:pPr>
            <w:r>
              <w:rPr>
                <w:rFonts w:ascii="Arial" w:cs="Arial" w:eastAsia="Arial" w:hAnsi="Arial"/>
                <w:sz w:val="18"/>
                <w:szCs w:val="18"/>
                <w:color w:val="0000FF"/>
              </w:rPr>
              <w:t>A</w:t>
            </w:r>
          </w:p>
        </w:tc>
        <w:tc>
          <w:tcPr>
            <w:tcW w:w="640" w:type="dxa"/>
            <w:vAlign w:val="bottom"/>
            <w:vMerge w:val="restart"/>
          </w:tcPr>
          <w:p>
            <w:pPr>
              <w:jc w:val="right"/>
              <w:ind w:right="1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0000FF"/>
                <w:w w:val="87"/>
              </w:rPr>
              <w:t>16,977</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0000FF"/>
                <w:w w:val="88"/>
              </w:rPr>
              <w:t>1,082.1708</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12/07/2007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2019-12-17T08:14:12Z</dcterms:created>
  <dcterms:modified xsi:type="dcterms:W3CDTF">2019-12-17T08:14:12Z</dcterms:modified>
</cp:coreProperties>
</file>