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33-51563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33-55550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333-36166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333-44879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51563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55550</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03505</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03509</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36166</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44879</w:t>
      </w:r>
    </w:p>
    <w:p>
      <w:pPr>
        <w:jc w:val="center"/>
        <w:ind w:right="24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4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7260" w:space="720"/>
            <w:col w:w="3200"/>
          </w:cols>
          <w:pgMar w:left="480" w:top="229" w:right="239" w:bottom="1440" w:gutter="0" w:footer="0" w:header="0"/>
          <w:type w:val="continuous"/>
        </w:sectPr>
      </w:pPr>
    </w:p>
    <w:p>
      <w:pPr>
        <w:spacing w:after="0" w:line="12"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ind w:left="16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340"/>
          </w:cols>
          <w:pgMar w:left="480" w:top="229" w:right="239" w:bottom="1440" w:gutter="0" w:footer="0" w:header="0"/>
          <w:type w:val="continuous"/>
        </w:sectPr>
      </w:pPr>
    </w:p>
    <w:p>
      <w:pPr>
        <w:spacing w:after="0" w:line="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1992 Directors Stock Plan</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1993 Stock Option Plan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The Toro Company Annual Management Incentive Plan II</w:t>
      </w:r>
    </w:p>
    <w:p>
      <w:pPr>
        <w:spacing w:after="0" w:line="32"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Toro Australia Pty Limited General Employee Stock Plan</w:t>
      </w:r>
    </w:p>
    <w:p>
      <w:pPr>
        <w:spacing w:after="0" w:line="25"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1180"/>
          </w:cols>
          <w:pgMar w:left="48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8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33-51563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33-55550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333-36166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333-44879</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3540" w:type="dxa"/>
            <w:vAlign w:val="bottom"/>
            <w:gridSpan w:val="4"/>
          </w:tcPr>
          <w:p>
            <w:pPr>
              <w:ind w:left="460"/>
              <w:spacing w:after="0"/>
              <w:rPr>
                <w:sz w:val="20"/>
                <w:szCs w:val="20"/>
                <w:color w:val="auto"/>
              </w:rPr>
            </w:pPr>
            <w:r>
              <w:rPr>
                <w:rFonts w:ascii="Arial" w:cs="Arial" w:eastAsia="Arial" w:hAnsi="Arial"/>
                <w:sz w:val="18"/>
                <w:szCs w:val="18"/>
                <w:color w:val="auto"/>
              </w:rPr>
              <w:t>The following exhibit is filed herewith:</w:t>
            </w:r>
          </w:p>
        </w:tc>
        <w:tc>
          <w:tcPr>
            <w:tcW w:w="0" w:type="dxa"/>
            <w:vAlign w:val="bottom"/>
          </w:tcPr>
          <w:p>
            <w:pPr>
              <w:spacing w:after="0"/>
              <w:rPr>
                <w:sz w:val="1"/>
                <w:szCs w:val="1"/>
                <w:color w:val="auto"/>
              </w:rPr>
            </w:pPr>
          </w:p>
        </w:tc>
      </w:tr>
      <w:tr>
        <w:trPr>
          <w:trHeight w:val="36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each of the Registration Statements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0"/>
              </w:rPr>
              <w:t>Chairman of the Board, President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ind w:left="1400"/>
              <w:spacing w:after="0" w:line="182" w:lineRule="exact"/>
              <w:rPr>
                <w:sz w:val="20"/>
                <w:szCs w:val="20"/>
                <w:color w:val="auto"/>
              </w:rPr>
            </w:pPr>
            <w:r>
              <w:rPr>
                <w:rFonts w:ascii="Arial" w:cs="Arial" w:eastAsia="Arial" w:hAnsi="Arial"/>
                <w:sz w:val="18"/>
                <w:szCs w:val="18"/>
                <w:color w:val="auto"/>
              </w:rPr>
              <w:t>Chief Executive Officer and Director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Vice President, Treasurer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line="182" w:lineRule="exact"/>
              <w:rPr>
                <w:sz w:val="20"/>
                <w:szCs w:val="20"/>
                <w:color w:val="auto"/>
              </w:rPr>
            </w:pPr>
            <w:r>
              <w:rPr>
                <w:rFonts w:ascii="Arial" w:cs="Arial" w:eastAsia="Arial" w:hAnsi="Arial"/>
                <w:sz w:val="18"/>
                <w:szCs w:val="18"/>
                <w:color w:val="auto"/>
                <w:w w:val="94"/>
              </w:rPr>
              <w:t>Chief Financial Officer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6"/>
              </w:rPr>
              <w:t>(principal financial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Vice President,</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90"/>
              <w:spacing w:after="0" w:line="182" w:lineRule="exact"/>
              <w:rPr>
                <w:sz w:val="20"/>
                <w:szCs w:val="20"/>
                <w:color w:val="auto"/>
              </w:rPr>
            </w:pPr>
            <w:r>
              <w:rPr>
                <w:rFonts w:ascii="Arial" w:cs="Arial" w:eastAsia="Arial" w:hAnsi="Arial"/>
                <w:sz w:val="18"/>
                <w:szCs w:val="18"/>
                <w:color w:val="auto"/>
                <w:w w:val="91"/>
              </w:rPr>
              <w:t>Corporate Controller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Directors</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280" w:type="dxa"/>
            <w:vAlign w:val="bottom"/>
            <w:gridSpan w:val="4"/>
          </w:tcPr>
          <w:p>
            <w:pPr>
              <w:jc w:val="center"/>
              <w:spacing w:after="0"/>
              <w:rPr>
                <w:sz w:val="20"/>
                <w:szCs w:val="20"/>
                <w:color w:val="auto"/>
              </w:rPr>
            </w:pPr>
            <w:r>
              <w:rPr>
                <w:rFonts w:ascii="Arial" w:cs="Arial" w:eastAsia="Arial" w:hAnsi="Arial"/>
                <w:sz w:val="18"/>
                <w:szCs w:val="18"/>
                <w:color w:val="auto"/>
                <w:w w:val="92"/>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2</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any and all amendments, including post-effective amendments, to the previously filed Registration Statements on Form S-8 listed in Exhibit A hereto, including any amendments thereto, and to file the same, with all exhibits thereto, and other documents in connection therewith, with the U.S. Securities and Exchange Commission, granting unto any such attorney-in-fact and agent full power and authority to do and perform each and every act and thing requisite or necessary to be done in and about the premises, as fully to all intents and purposes as I might or could do in person, hereby ratifying and confirming all that any such attorney-in-fact and agent, or his substitute,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80"/>
        <w:spacing w:after="0"/>
        <w:tabs>
          <w:tab w:leader="none" w:pos="6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8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360"/>
          </w:cols>
          <w:pgMar w:left="240" w:top="121" w:right="299" w:bottom="1440" w:gutter="0" w:footer="0" w:header="0"/>
        </w:sectPr>
      </w:pPr>
    </w:p>
    <w:bookmarkStart w:id="6" w:name="page7"/>
    <w:bookmarkEnd w:id="6"/>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33-51563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33-55550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333-36166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333-44879</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2019-12-05T21:35:30Z</dcterms:created>
  <dcterms:modified xsi:type="dcterms:W3CDTF">2019-12-05T21:35:30Z</dcterms:modified>
</cp:coreProperties>
</file>