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2)</w:t>
      </w:r>
    </w:p>
    <w:p>
      <w:pPr>
        <w:spacing w:after="0" w:line="245" w:lineRule="exact"/>
        <w:rPr>
          <w:sz w:val="24"/>
          <w:szCs w:val="24"/>
          <w:color w:val="auto"/>
        </w:rPr>
      </w:pPr>
    </w:p>
    <w:p>
      <w:pPr>
        <w:ind w:left="5260"/>
        <w:spacing w:after="0"/>
        <w:rPr>
          <w:sz w:val="20"/>
          <w:szCs w:val="20"/>
          <w:color w:val="auto"/>
        </w:rPr>
      </w:pPr>
      <w:r>
        <w:rPr>
          <w:rFonts w:ascii="Arial" w:cs="Arial" w:eastAsia="Arial" w:hAnsi="Arial"/>
          <w:sz w:val="21"/>
          <w:szCs w:val="21"/>
          <w:color w:val="auto"/>
        </w:rPr>
        <w:t>TORO CO</w:t>
      </w:r>
    </w:p>
    <w:p>
      <w:pPr>
        <w:spacing w:after="0" w:line="20" w:lineRule="exact"/>
        <w:rPr>
          <w:sz w:val="24"/>
          <w:szCs w:val="24"/>
          <w:color w:val="auto"/>
        </w:rPr>
      </w:pPr>
    </w:p>
    <w:p>
      <w:pPr>
        <w:ind w:left="5340"/>
        <w:spacing w:after="0"/>
        <w:rPr>
          <w:sz w:val="20"/>
          <w:szCs w:val="20"/>
          <w:color w:val="auto"/>
        </w:rPr>
      </w:pPr>
      <w:r>
        <w:rPr>
          <w:rFonts w:ascii="Arial" w:cs="Arial" w:eastAsia="Arial" w:hAnsi="Arial"/>
          <w:sz w:val="21"/>
          <w:szCs w:val="21"/>
          <w:color w:val="auto"/>
        </w:rPr>
        <w:t>(Name of Issuer)</w:t>
      </w:r>
    </w:p>
    <w:p>
      <w:pPr>
        <w:spacing w:after="0" w:line="227"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ind w:left="5240"/>
        <w:spacing w:after="0"/>
        <w:rPr>
          <w:sz w:val="20"/>
          <w:szCs w:val="20"/>
          <w:color w:val="auto"/>
        </w:rPr>
      </w:pPr>
      <w:r>
        <w:rPr>
          <w:rFonts w:ascii="Arial" w:cs="Arial" w:eastAsia="Arial" w:hAnsi="Arial"/>
          <w:sz w:val="21"/>
          <w:szCs w:val="21"/>
          <w:color w:val="auto"/>
        </w:rPr>
        <w:t>891092108</w:t>
      </w:r>
    </w:p>
    <w:p>
      <w:pPr>
        <w:spacing w:after="0" w:line="20" w:lineRule="exact"/>
        <w:rPr>
          <w:sz w:val="24"/>
          <w:szCs w:val="24"/>
          <w:color w:val="auto"/>
        </w:rPr>
      </w:pPr>
    </w:p>
    <w:p>
      <w:pPr>
        <w:ind w:left="5320"/>
        <w:spacing w:after="0"/>
        <w:rPr>
          <w:sz w:val="20"/>
          <w:szCs w:val="20"/>
          <w:color w:val="auto"/>
        </w:rPr>
      </w:pPr>
      <w:r>
        <w:rPr>
          <w:rFonts w:ascii="Arial" w:cs="Arial" w:eastAsia="Arial" w:hAnsi="Arial"/>
          <w:sz w:val="21"/>
          <w:szCs w:val="21"/>
          <w:color w:val="auto"/>
        </w:rPr>
        <w:t>(CUSIP Number)</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2015</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763,327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3,755,507</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6.8%</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8111 Lyndale Avenue South, Bloomington, Minnesota 55420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spacing w:after="0"/>
        <w:tabs>
          <w:tab w:leader="none" w:pos="0" w:val="left"/>
        </w:tabs>
        <w:numPr>
          <w:ilvl w:val="0"/>
          <w:numId w:val="6"/>
        </w:numPr>
        <w:rPr>
          <w:rFonts w:ascii="Arial" w:cs="Arial" w:eastAsia="Arial" w:hAnsi="Arial"/>
          <w:sz w:val="21"/>
          <w:szCs w:val="21"/>
          <w:color w:val="auto"/>
        </w:rPr>
      </w:pP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7"/>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spacing w:after="0"/>
        <w:tabs>
          <w:tab w:leader="none" w:pos="0" w:val="left"/>
        </w:tabs>
        <w:numPr>
          <w:ilvl w:val="0"/>
          <w:numId w:val="7"/>
        </w:numPr>
        <w:rPr>
          <w:rFonts w:ascii="Arial" w:cs="Arial" w:eastAsia="Arial" w:hAnsi="Arial"/>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5" w:lineRule="exact"/>
        <w:rPr>
          <w:sz w:val="20"/>
          <w:szCs w:val="20"/>
          <w:color w:val="auto"/>
        </w:rPr>
      </w:pPr>
    </w:p>
    <w:p>
      <w:pPr>
        <w:ind w:right="2380" w:firstLine="1378"/>
        <w:spacing w:after="0" w:line="543" w:lineRule="auto"/>
        <w:rPr>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160"/>
          </w:cols>
          <w:pgMar w:left="240" w:top="720" w:right="49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12/31/2015</w:t>
      </w:r>
    </w:p>
    <w:sectPr>
      <w:pgSz w:w="11900" w:h="16838" w:orient="portrait"/>
      <w:cols w:equalWidth="0" w:num="1">
        <w:col w:w="11360"/>
      </w:cols>
      <w:pgMar w:left="240" w:top="4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2019-12-05T16:48:18Z</dcterms:created>
  <dcterms:modified xsi:type="dcterms:W3CDTF">2019-12-05T16:48:18Z</dcterms:modified>
</cp:coreProperties>
</file>