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Grams Blake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VP, Global Operations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5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5013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440"/>
              <w:spacing w:after="0" w:line="125"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0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12/18/2020</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1,094</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94.59</w:t>
            </w:r>
          </w:p>
        </w:tc>
        <w:tc>
          <w:tcPr>
            <w:tcW w:w="40" w:type="dxa"/>
            <w:vAlign w:val="bottom"/>
          </w:tcPr>
          <w:p>
            <w:pPr>
              <w:spacing w:after="0"/>
              <w:rPr>
                <w:sz w:val="22"/>
                <w:szCs w:val="22"/>
                <w:color w:val="auto"/>
              </w:rPr>
            </w:pPr>
          </w:p>
        </w:tc>
        <w:tc>
          <w:tcPr>
            <w:tcW w:w="70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12/21/2020</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7"/>
                <w:szCs w:val="17"/>
                <w:color w:val="0000FF"/>
              </w:rPr>
              <w:t>5,300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29.75</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12/21/2020</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5,300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93.3125</w:t>
            </w:r>
            <w:r>
              <w:rPr>
                <w:rFonts w:ascii="Times New Roman" w:cs="Times New Roman" w:eastAsia="Times New Roman" w:hAnsi="Times New Roman"/>
                <w:sz w:val="21"/>
                <w:szCs w:val="21"/>
                <w:color w:val="008000"/>
                <w:w w:val="96"/>
                <w:vertAlign w:val="superscript"/>
              </w:rPr>
              <w:t>(1)</w:t>
            </w:r>
          </w:p>
        </w:tc>
        <w:tc>
          <w:tcPr>
            <w:tcW w:w="70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3"/>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198.37</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36,141.42</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12/21/2020</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5,300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12/06/2023</w:t>
            </w:r>
          </w:p>
        </w:tc>
        <w:tc>
          <w:tcPr>
            <w:tcW w:w="128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5,300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$92.94 to $93.875,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12/22/2020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088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2020-12-22T17:15:32Z</dcterms:created>
  <dcterms:modified xsi:type="dcterms:W3CDTF">2020-12-22T17:15:32Z</dcterms:modified>
</cp:coreProperties>
</file>