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Happe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Group VP, Res. &amp; Cont.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01/17/2014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01/17/2014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28.147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6,475.958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01/17/2014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28.147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13,908.293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01/17/2014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7.147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63.1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13,901.146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jc w:val="center"/>
              <w:ind w:lef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8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2"/>
              </w:rPr>
              <w:t>1. The reporting person is amending the Form 4 originally filed to report this transaction, for the purpose of correcting the transaction date and price.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4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45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2019-12-17T02:36:59Z</dcterms:created>
  <dcterms:modified xsi:type="dcterms:W3CDTF">2019-12-17T02:36:59Z</dcterms:modified>
</cp:coreProperties>
</file>