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ALKIRE DAVID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VP, RLC Businesses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0000FF"/>
              </w:rPr>
              <w:t>12/11/2014</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ind w:left="180"/>
              <w:spacing w:after="0"/>
              <w:rPr>
                <w:sz w:val="20"/>
                <w:szCs w:val="20"/>
                <w:color w:val="auto"/>
              </w:rPr>
            </w:pPr>
            <w:r>
              <w:rPr>
                <w:rFonts w:ascii="Arial" w:cs="Arial" w:eastAsia="Arial" w:hAnsi="Arial"/>
                <w:sz w:val="18"/>
                <w:szCs w:val="18"/>
                <w:color w:val="0000FF"/>
              </w:rPr>
              <w:t>2,467</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ind w:right="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42.06</w:t>
            </w:r>
          </w:p>
        </w:tc>
        <w:tc>
          <w:tcPr>
            <w:tcW w:w="40" w:type="dxa"/>
            <w:vAlign w:val="bottom"/>
          </w:tcPr>
          <w:p>
            <w:pPr>
              <w:spacing w:after="0"/>
              <w:rPr>
                <w:sz w:val="23"/>
                <w:szCs w:val="23"/>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6,584.221</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12/11/2014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2,467</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62.494</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4,117.221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5,376.392</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140" w:type="dxa"/>
            <w:vAlign w:val="bottom"/>
          </w:tcPr>
          <w:p>
            <w:pPr>
              <w:ind w:left="260"/>
              <w:spacing w:after="0"/>
              <w:rPr>
                <w:sz w:val="20"/>
                <w:szCs w:val="20"/>
                <w:color w:val="auto"/>
              </w:rPr>
            </w:pPr>
            <w:r>
              <w:rPr>
                <w:rFonts w:ascii="Arial" w:cs="Arial" w:eastAsia="Arial" w:hAnsi="Arial"/>
                <w:sz w:val="14"/>
                <w:szCs w:val="14"/>
                <w:color w:val="0000FF"/>
              </w:rPr>
              <w:t>12/11/2014</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gridSpan w:val="2"/>
          </w:tcPr>
          <w:p>
            <w:pPr>
              <w:ind w:left="380"/>
              <w:spacing w:after="0"/>
              <w:rPr>
                <w:sz w:val="20"/>
                <w:szCs w:val="20"/>
                <w:color w:val="auto"/>
              </w:rPr>
            </w:pPr>
            <w:r>
              <w:rPr>
                <w:rFonts w:ascii="Arial" w:cs="Arial" w:eastAsia="Arial" w:hAnsi="Arial"/>
                <w:sz w:val="14"/>
                <w:szCs w:val="14"/>
                <w:color w:val="0000FF"/>
                <w:w w:val="91"/>
              </w:rPr>
              <w:t>2,467</w:t>
            </w:r>
          </w:p>
        </w:tc>
        <w:tc>
          <w:tcPr>
            <w:tcW w:w="8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ind w:left="140"/>
              <w:spacing w:after="0"/>
              <w:rPr>
                <w:sz w:val="20"/>
                <w:szCs w:val="20"/>
                <w:color w:val="auto"/>
              </w:rPr>
            </w:pPr>
            <w:r>
              <w:rPr>
                <w:rFonts w:ascii="Arial" w:cs="Arial" w:eastAsia="Arial" w:hAnsi="Arial"/>
                <w:sz w:val="14"/>
                <w:szCs w:val="14"/>
                <w:color w:val="0000FF"/>
                <w:w w:val="91"/>
              </w:rPr>
              <w:t>12/11/2022</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2,467</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60"/>
              <w:spacing w:after="0"/>
              <w:rPr>
                <w:sz w:val="20"/>
                <w:szCs w:val="20"/>
                <w:color w:val="auto"/>
              </w:rPr>
            </w:pPr>
            <w:r>
              <w:rPr>
                <w:rFonts w:ascii="Arial" w:cs="Arial" w:eastAsia="Arial" w:hAnsi="Arial"/>
                <w:sz w:val="14"/>
                <w:szCs w:val="14"/>
                <w:color w:val="0000FF"/>
              </w:rPr>
              <w:t>2,467</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$62.49 to $62.505,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11, 2012.</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12/15/2014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4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2019-12-17T03:14:16Z</dcterms:created>
  <dcterms:modified xsi:type="dcterms:W3CDTF">2019-12-17T03:14:16Z</dcterms:modified>
</cp:coreProperties>
</file>