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549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Carpenter Kevin 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 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Global Ops &amp; Supply Chain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4,079.264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1.002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111.15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12/22/2032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9,900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option vests in three equal annual installments commencing on the first anniversary of the December 22, 2022 grant date.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Amy E. Dahl, Attorney-in-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Fact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-3130550</wp:posOffset>
            </wp:positionV>
            <wp:extent cx="29210" cy="220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9755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2022-12-23T09:50:46Z</dcterms:created>
  <dcterms:modified xsi:type="dcterms:W3CDTF">2022-12-23T09:50:46Z</dcterms:modified>
</cp:coreProperties>
</file>