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20,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 or other jurisdiction</w:t>
      </w: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incorporation)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jc w:val="right"/>
              <w:ind w:right="3712"/>
              <w:spacing w:after="0"/>
              <w:rPr>
                <w:sz w:val="20"/>
                <w:szCs w:val="20"/>
                <w:color w:val="auto"/>
              </w:rPr>
            </w:pPr>
            <w:r>
              <w:rPr>
                <w:rFonts w:ascii="Courier New" w:cs="Courier New" w:eastAsia="Courier New" w:hAnsi="Courier New"/>
                <w:sz w:val="18"/>
                <w:szCs w:val="18"/>
                <w:color w:val="auto"/>
              </w:rPr>
              <w:t>1-8649</w:t>
            </w:r>
          </w:p>
        </w:tc>
        <w:tc>
          <w:tcPr>
            <w:tcW w:w="2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41-0580470</w:t>
            </w:r>
          </w:p>
        </w:tc>
      </w:tr>
      <w:tr>
        <w:trPr>
          <w:trHeight w:val="203"/>
        </w:trPr>
        <w:tc>
          <w:tcPr>
            <w:tcW w:w="5600" w:type="dxa"/>
            <w:vAlign w:val="bottom"/>
          </w:tcPr>
          <w:p>
            <w:pPr>
              <w:jc w:val="right"/>
              <w:ind w:right="29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jc w:val="center"/>
              <w:ind w:right="2452"/>
              <w:spacing w:after="0" w:line="203" w:lineRule="exact"/>
              <w:rPr>
                <w:sz w:val="20"/>
                <w:szCs w:val="20"/>
                <w:color w:val="auto"/>
              </w:rPr>
            </w:pPr>
            <w:r>
              <w:rPr>
                <w:rFonts w:ascii="Courier New" w:cs="Courier New" w:eastAsia="Courier New" w:hAnsi="Courier New"/>
                <w:sz w:val="18"/>
                <w:szCs w:val="18"/>
                <w:color w:val="auto"/>
                <w:w w:val="97"/>
              </w:rPr>
              <w:t>(Commission File No.)</w:t>
            </w:r>
          </w:p>
        </w:tc>
        <w:tc>
          <w:tcPr>
            <w:tcW w:w="2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5600" w:type="dxa"/>
            <w:vAlign w:val="bottom"/>
          </w:tcPr>
          <w:p>
            <w:pPr>
              <w:spacing w:after="0"/>
              <w:rPr>
                <w:sz w:val="17"/>
                <w:szCs w:val="17"/>
                <w:color w:val="auto"/>
              </w:rPr>
            </w:pPr>
          </w:p>
        </w:tc>
        <w:tc>
          <w:tcPr>
            <w:tcW w:w="24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608"/>
        </w:trPr>
        <w:tc>
          <w:tcPr>
            <w:tcW w:w="560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7"/>
              </w:rPr>
              <w:t>8111 Lyndale Avenue South, Bloomington, Minnesota</w:t>
            </w: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55420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right"/>
        <w:ind w:right="335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(612) 888-8801 --------------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TO BE INCLUDED IN THE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4"/>
          <w:szCs w:val="24"/>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On May 20, 1998, the Board of Directors of The Toro Company (the "Company") declared a dividend of one preferred share purchase right (a "Right") for each outstanding share of common stock, par value $1.00 per share, of the Company (the "Common Shares"). The dividend is payable at the close of business on June 14, 1998 (the "Record Date") to the stockholders of record on that date. The description and terms of the Rights are set forth in a Rights Agreement (the "Rights Agreement"), dated as of May 20, 1998, between the Company and Norwest Bank of Minnesota, N.A., as Rights Agent (the "Rights Agent").</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Purchase Price</w:t>
      </w:r>
    </w:p>
    <w:p>
      <w:pPr>
        <w:spacing w:after="0" w:line="207" w:lineRule="exact"/>
        <w:rPr>
          <w:sz w:val="24"/>
          <w:szCs w:val="24"/>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Each Right entitles the registered holder to purchase from the Company one one-hundredth of a share of Series B Junior Participating Voting Preferred Stock, par value $1.00 per share, of the Company (the "Preferred Shares") at a price of $180 per one one-hundredth of a Preferred Share (the "Purchase Price"), subject to adjustment.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Flip-In</w:t>
      </w:r>
    </w:p>
    <w:p>
      <w:pPr>
        <w:spacing w:after="0" w:line="207" w:lineRule="exact"/>
        <w:rPr>
          <w:sz w:val="24"/>
          <w:szCs w:val="24"/>
          <w:color w:val="auto"/>
        </w:rPr>
      </w:pPr>
    </w:p>
    <w:p>
      <w:pPr>
        <w:ind w:right="1879" w:firstLine="1896"/>
        <w:spacing w:after="0" w:line="279" w:lineRule="auto"/>
        <w:rPr>
          <w:sz w:val="20"/>
          <w:szCs w:val="20"/>
          <w:color w:val="auto"/>
        </w:rPr>
      </w:pPr>
      <w:r>
        <w:rPr>
          <w:rFonts w:ascii="Courier New" w:cs="Courier New" w:eastAsia="Courier New" w:hAnsi="Courier New"/>
          <w:sz w:val="16"/>
          <w:szCs w:val="16"/>
          <w:color w:val="auto"/>
        </w:rPr>
        <w:t>In the event that any person or group of affiliated or associated persons becomes an Acquiring Person (as defined below), each holder of a Right, other than Rights beneficially owned by the Acquiring Person (which</w:t>
      </w:r>
    </w:p>
    <w:p>
      <w:pPr>
        <w:sectPr>
          <w:pgSz w:w="11900" w:h="16857" w:orient="portrait"/>
          <w:cols w:equalWidth="0" w:num="1">
            <w:col w:w="10219"/>
          </w:cols>
          <w:pgMar w:left="240" w:top="447" w:right="1440" w:bottom="0" w:gutter="0" w:footer="0" w:header="0"/>
        </w:sectPr>
      </w:pPr>
    </w:p>
    <w:bookmarkStart w:id="1" w:name="page2"/>
    <w:bookmarkEnd w:id="1"/>
    <w:p>
      <w:pPr>
        <w:ind w:right="2199"/>
        <w:spacing w:after="0" w:line="236" w:lineRule="auto"/>
        <w:rPr>
          <w:sz w:val="20"/>
          <w:szCs w:val="20"/>
          <w:color w:val="auto"/>
        </w:rPr>
      </w:pPr>
      <w:r>
        <w:rPr>
          <w:rFonts w:ascii="Courier New" w:cs="Courier New" w:eastAsia="Courier New" w:hAnsi="Courier New"/>
          <w:sz w:val="18"/>
          <w:szCs w:val="18"/>
          <w:color w:val="auto"/>
        </w:rPr>
        <w:t>will thereafter be void), will thereafter have the right to receive upon exercise that number of Common Shares having a market value of two times the exercise price of the Right.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Flip-Over</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If the Company is acquired in a merger or other business combination transaction or 50% or more of its consolidated assets or earning power are sold after a person or group has become an Acquiring Person, each holder of a Right (other than the Acquiring Person) will thereafter have the right to receive, upon exercise thereof, that number of shares of common stock of the acquiring company which at the time of such transaction will have a market value of two times the exercise price of the Right.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and Detachment</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Until the Distribution Date (as defined below), the Rights will be evidenced, with respect to any of the Common Share certificates outstanding as of the Record Date, by such Common Share certificate with a copy of this Summary of Rights attached thereto. Until the Distribution Date (or earlier redemption or expiration of the Rights), the Rights will be transferred with and only with the Common Shares, and transfer of those certificates will also constitute transfer of the Rights.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42" w:right="1440" w:bottom="1440" w:gutter="0" w:footer="0" w:header="0"/>
        </w:sectPr>
      </w:pPr>
    </w:p>
    <w:bookmarkStart w:id="2" w:name="page3"/>
    <w:bookmarkEnd w:id="2"/>
    <w:p>
      <w:pPr>
        <w:ind w:right="1779" w:firstLine="2002"/>
        <w:spacing w:after="0" w:line="237" w:lineRule="auto"/>
        <w:rPr>
          <w:sz w:val="20"/>
          <w:szCs w:val="20"/>
          <w:color w:val="auto"/>
        </w:rPr>
      </w:pPr>
      <w:r>
        <w:rPr>
          <w:rFonts w:ascii="Courier New" w:cs="Courier New" w:eastAsia="Courier New" w:hAnsi="Courier New"/>
          <w:sz w:val="18"/>
          <w:szCs w:val="18"/>
          <w:color w:val="auto"/>
        </w:rPr>
        <w:t>As soon as practicable following the Distribution Date, separate certificates evidencing the Rights ("Right Certificates") will be mailed to holders of record of the Common Shares as of the close of business on the Distribution Date and such separate Right Certificates alone will thereafter evidence the Rights.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Date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Distribution Date is the earlier of:</w:t>
      </w:r>
    </w:p>
    <w:p>
      <w:pPr>
        <w:spacing w:after="0" w:line="207" w:lineRule="exact"/>
        <w:rPr>
          <w:sz w:val="20"/>
          <w:szCs w:val="20"/>
          <w:color w:val="auto"/>
        </w:rPr>
      </w:pPr>
    </w:p>
    <w:p>
      <w:pPr>
        <w:ind w:left="960" w:right="1879" w:firstLine="944"/>
        <w:spacing w:after="0" w:line="237" w:lineRule="auto"/>
        <w:tabs>
          <w:tab w:leader="none" w:pos="2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days following a public announcement that a person or group of affiliated or associated persons (an "Acquiring Person") have acquired beneficial ownership of 15% or more of the outstanding Common Shares; or</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business days (or such later date as may be determined by action of the Board of Directors prior to such time as any person or group of affiliated persons becomes an Acquiring Person) following the commencement of, or announcement of an intention to make, a tender offer or exchange offer the consummation of which would result in the beneficial ownership by a person or group of 15% or more of the outstanding Common Shares.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Exercisability</w:t>
      </w:r>
    </w:p>
    <w:p>
      <w:pPr>
        <w:spacing w:after="0" w:line="207"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at the close of business on June 14, 2008 (the "Final Expiration Date"), unless the Final Expiration Date is extended or unless the Rights are earlier redeemed or exchanged by the Company, in each case, as described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Purchase Price payable, and the number of Preferred Shares or other securities or property issuable, upon exercise of the Rights are subject to adjustment from time to time to prevent dilution in the event of stock dividends, stock splits, reclassifications or certain distributions with respect to the Preferred Shares. The number of outstanding Rights and the number of one one-hundredths of a Preferred Share issuable upon exercise of each Right are also subject to adjustment if, prior to the Distribution Date, there is a stock split of the Common Shares or a stock dividend on the Common Shares payable in Common Shares or subdivisions, consolidations or combinations of the Common Shares.</w:t>
      </w:r>
    </w:p>
    <w:p>
      <w:pPr>
        <w:spacing w:after="0" w:line="21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require an adjustment of at least 1% in such Purchase Price. 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Preferred Shares purchasable upon exercise of the Rights will not be redeemable. Each Preferred Share will be entitled to a minimum preferential quarterly dividend payment of $1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The value of the one one-hundredth interest in a Preferred Share purchasable upon exercise of each Right should, because of the nature of the Preferred Shares' dividend, liquidation and voting rights, approximate the value of one Common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At any time after any person or group becomes an Acquiring Person and prior to the acquisition by such person or group of 50% or more of the outstanding Common Shares, the Board of Directors of the Company may exchange the Rights (other than Rights owned by the Acquiring Person, which will have become void), in whole or in part, at an exchange ratio of one Common Share, or one one-hundredth of a Preferred Share per Right (subject to adjustment).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At any time prior to the time any person becomes an Acquiring Person, the Board of Directors of the Company may redeem the Rights in whole, but not in part, at a price of $.01 per Right (the "Redemption Price"). The redemption of the Rights may be made effective at such time on such basis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terms of the Rights may be amended by the Board of Directors of the Company without the consent of the holders of the Rights, including an amendment to lower certain thresholds described above to not less than the greater of (i) the sum of .001% and the largest percentage of the outstanding Common Shares then known to the Company to be beneficially owned by any person or group of affiliated or associated persons and (ii) 10%, except that from and after such time as any person or group of affiliated or associated persons becomes an Acquiring Person no such amendment may adversely affect the interests of the holders of the Rights.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as Holders</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Information</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A copy of the Rights Agreement and the related press release issued by the Company on May 20, 1998 are filed as Exhibits 1 and 2 hereto and are incorporated herein by reference. The foregoing summary description of the Rights does not purport to be complete and is qualified in its entirety by reference to the Rights Agreement.</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1800" w:hanging="633"/>
        <w:spacing w:after="0"/>
        <w:tabs>
          <w:tab w:leader="none" w:pos="18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2320" w:right="3259" w:hanging="627"/>
        <w:spacing w:after="0" w:line="237" w:lineRule="auto"/>
        <w:tabs>
          <w:tab w:leader="none" w:pos="23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May 20, 1998, between The Toro Company and Norwest Bank of Minnesota, N.A., which includes the form of Certificate of Designation of the Preferred Shares as Exhibit A, the form of Right Certificate as Exhibit B and the Summary of Rights as Exhibit C.</w:t>
      </w:r>
    </w:p>
    <w:p>
      <w:pPr>
        <w:spacing w:after="0" w:line="211" w:lineRule="exact"/>
        <w:rPr>
          <w:rFonts w:ascii="Courier New" w:cs="Courier New" w:eastAsia="Courier New" w:hAnsi="Courier New"/>
          <w:sz w:val="18"/>
          <w:szCs w:val="18"/>
          <w:color w:val="auto"/>
        </w:rPr>
      </w:pPr>
    </w:p>
    <w:p>
      <w:pPr>
        <w:ind w:left="2320" w:right="2939" w:hanging="627"/>
        <w:spacing w:after="0" w:line="235" w:lineRule="auto"/>
        <w:tabs>
          <w:tab w:leader="none" w:pos="23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dated May 20, 1998, issued by 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J. Lawrence McIntyre</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 Lawrence McIntyre</w:t>
      </w:r>
    </w:p>
    <w:p>
      <w:pPr>
        <w:ind w:left="4540"/>
        <w:spacing w:after="0"/>
        <w:rPr>
          <w:sz w:val="20"/>
          <w:szCs w:val="20"/>
          <w:color w:val="auto"/>
        </w:rPr>
      </w:pPr>
      <w:r>
        <w:rPr>
          <w:rFonts w:ascii="Courier New" w:cs="Courier New" w:eastAsia="Courier New" w:hAnsi="Courier New"/>
          <w:sz w:val="18"/>
          <w:szCs w:val="18"/>
          <w:color w:val="auto"/>
        </w:rPr>
        <w:t>Title: Vice President, Secretary</w:t>
      </w:r>
    </w:p>
    <w:p>
      <w:pPr>
        <w:ind w:left="5280"/>
        <w:spacing w:after="0" w:line="237" w:lineRule="auto"/>
        <w:rPr>
          <w:sz w:val="20"/>
          <w:szCs w:val="20"/>
          <w:color w:val="auto"/>
        </w:rPr>
      </w:pPr>
      <w:r>
        <w:rPr>
          <w:rFonts w:ascii="Courier New" w:cs="Courier New" w:eastAsia="Courier New" w:hAnsi="Courier New"/>
          <w:sz w:val="18"/>
          <w:szCs w:val="18"/>
          <w:color w:val="auto"/>
        </w:rPr>
        <w:t>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27,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6" w:name="page7"/>
    <w:bookmarkEnd w:id="6"/>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w:t>
      </w:r>
    </w:p>
    <w:p>
      <w:pPr>
        <w:spacing w:after="0" w:line="216" w:lineRule="exact"/>
        <w:rPr>
          <w:sz w:val="20"/>
          <w:szCs w:val="20"/>
          <w:color w:val="auto"/>
        </w:rPr>
      </w:pPr>
    </w:p>
    <w:p>
      <w:pPr>
        <w:sectPr>
          <w:pgSz w:w="11900" w:h="16838" w:orient="portrait"/>
          <w:cols w:equalWidth="0" w:num="3">
            <w:col w:w="2020" w:space="720"/>
            <w:col w:w="3820" w:space="720"/>
            <w:col w:w="2939"/>
          </w:cols>
          <w:pgMar w:left="240" w:top="925" w:right="1440" w:bottom="1440" w:gutter="0" w:footer="0" w:header="0"/>
          <w:type w:val="continuous"/>
        </w:sectPr>
      </w:pPr>
    </w:p>
    <w:p>
      <w:pPr>
        <w:spacing w:after="0" w:line="7" w:lineRule="exact"/>
        <w:rPr>
          <w:sz w:val="20"/>
          <w:szCs w:val="20"/>
          <w:color w:val="auto"/>
        </w:rPr>
      </w:pPr>
    </w:p>
    <w:p>
      <w:pPr>
        <w:ind w:left="860" w:right="2839" w:hanging="852"/>
        <w:spacing w:after="0" w:line="23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May 20, 1998, between The Toro Company and Norwest Bank of Minnesota, N.A., which includes the form of Certificate of Designation of the Preferred Shares as Exhibit A, the form of Right Certificate as Exhibit B and the Summary of Rights as Exhibit C.</w:t>
      </w:r>
    </w:p>
    <w:p>
      <w:pPr>
        <w:spacing w:after="0" w:line="20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Press Release dated May 20, 1998, issued by 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NORWEST BANK OF MINNESOTA, N.A.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Rights Agent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Dated as of May 20, 1998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7900"/>
        <w:spacing w:after="0"/>
        <w:rPr>
          <w:sz w:val="20"/>
          <w:szCs w:val="20"/>
          <w:color w:val="auto"/>
        </w:rPr>
      </w:pPr>
      <w:r>
        <w:rPr>
          <w:rFonts w:ascii="Courier New" w:cs="Courier New" w:eastAsia="Courier New" w:hAnsi="Courier New"/>
          <w:sz w:val="18"/>
          <w:szCs w:val="18"/>
          <w:color w:val="auto"/>
        </w:rPr>
        <w:t>Page</w:t>
      </w:r>
    </w:p>
    <w:p>
      <w:pPr>
        <w:ind w:left="79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8"/>
          <w:szCs w:val="18"/>
          <w:color w:val="auto"/>
        </w:rPr>
        <w:t>Certain Definitions</w:t>
      </w:r>
      <w:r>
        <w:rPr>
          <w:sz w:val="20"/>
          <w:szCs w:val="20"/>
          <w:color w:val="auto"/>
        </w:rPr>
        <w:tab/>
      </w: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8"/>
          <w:szCs w:val="18"/>
          <w:color w:val="auto"/>
        </w:rPr>
        <w:t>Appointment of Rights Agent</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8"/>
          <w:szCs w:val="18"/>
          <w:color w:val="auto"/>
        </w:rPr>
        <w:t>Issue of Right Certificates</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8"/>
          <w:szCs w:val="18"/>
          <w:color w:val="auto"/>
        </w:rPr>
        <w:t>Form of Right Certificates</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spacing w:after="0"/>
        <w:tabs>
          <w:tab w:leader="none" w:pos="1460" w:val="left"/>
          <w:tab w:leader="dot" w:pos="832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8"/>
          <w:szCs w:val="18"/>
          <w:color w:val="auto"/>
        </w:rPr>
        <w:t>Countersignature and Registration</w:t>
      </w:r>
      <w:r>
        <w:rPr>
          <w:sz w:val="20"/>
          <w:szCs w:val="20"/>
          <w:color w:val="auto"/>
        </w:rPr>
        <w:tab/>
      </w:r>
      <w:r>
        <w:rPr>
          <w:rFonts w:ascii="Courier New" w:cs="Courier New" w:eastAsia="Courier New" w:hAnsi="Courier New"/>
          <w:sz w:val="16"/>
          <w:szCs w:val="16"/>
          <w:color w:val="auto"/>
        </w:rPr>
        <w:t>9</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Transfer, Split Up, Combination and Exchange of Right</w:t>
      </w:r>
    </w:p>
    <w:p>
      <w:pPr>
        <w:ind w:left="1480"/>
        <w:spacing w:after="0" w:line="238" w:lineRule="auto"/>
        <w:rPr>
          <w:sz w:val="20"/>
          <w:szCs w:val="20"/>
          <w:color w:val="auto"/>
        </w:rPr>
      </w:pPr>
      <w:r>
        <w:rPr>
          <w:rFonts w:ascii="Courier New" w:cs="Courier New" w:eastAsia="Courier New" w:hAnsi="Courier New"/>
          <w:sz w:val="18"/>
          <w:szCs w:val="18"/>
          <w:color w:val="auto"/>
        </w:rPr>
        <w:t>Certificates; Mutilated, Destroyed, Lost or Stolen Right</w:t>
      </w:r>
    </w:p>
    <w:p>
      <w:pPr>
        <w:ind w:left="1480"/>
        <w:spacing w:after="0"/>
        <w:tabs>
          <w:tab w:leader="dot" w:pos="8200" w:val="left"/>
        </w:tabs>
        <w:rPr>
          <w:sz w:val="20"/>
          <w:szCs w:val="20"/>
          <w:color w:val="auto"/>
        </w:rPr>
      </w:pPr>
      <w:r>
        <w:rPr>
          <w:rFonts w:ascii="Courier New" w:cs="Courier New" w:eastAsia="Courier New" w:hAnsi="Courier New"/>
          <w:sz w:val="18"/>
          <w:szCs w:val="18"/>
          <w:color w:val="auto"/>
        </w:rPr>
        <w:t>Certificates</w:t>
      </w:r>
      <w:r>
        <w:rPr>
          <w:sz w:val="20"/>
          <w:szCs w:val="20"/>
          <w:color w:val="auto"/>
        </w:rPr>
        <w:tab/>
      </w: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8"/>
          <w:szCs w:val="18"/>
          <w:color w:val="auto"/>
        </w:rPr>
        <w:t>Exercise of Rights; Purchase Price; Expiration Date of Rights</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8"/>
          <w:szCs w:val="18"/>
          <w:color w:val="auto"/>
        </w:rPr>
        <w:t>Cancellation and Destruction of Right Certificates</w:t>
      </w:r>
      <w:r>
        <w:rPr>
          <w:sz w:val="20"/>
          <w:szCs w:val="20"/>
          <w:color w:val="auto"/>
        </w:rPr>
        <w:tab/>
      </w: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8"/>
          <w:szCs w:val="18"/>
          <w:color w:val="auto"/>
        </w:rPr>
        <w:t>Availability of Preferred Shares</w:t>
      </w:r>
      <w:r>
        <w:rPr>
          <w:sz w:val="20"/>
          <w:szCs w:val="20"/>
          <w:color w:val="auto"/>
        </w:rPr>
        <w:tab/>
      </w: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8"/>
          <w:szCs w:val="18"/>
          <w:color w:val="auto"/>
        </w:rPr>
        <w:t>Preferred Shares Record Date</w:t>
      </w:r>
      <w:r>
        <w:rPr>
          <w:sz w:val="20"/>
          <w:szCs w:val="20"/>
          <w:color w:val="auto"/>
        </w:rPr>
        <w:tab/>
      </w: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Adjustment of Purchase Price, Number of Shares or Number of</w:t>
      </w:r>
    </w:p>
    <w:p>
      <w:pPr>
        <w:ind w:left="1480"/>
        <w:spacing w:after="0" w:line="238" w:lineRule="auto"/>
        <w:tabs>
          <w:tab w:leader="dot" w:pos="8200" w:val="left"/>
        </w:tabs>
        <w:rPr>
          <w:sz w:val="20"/>
          <w:szCs w:val="20"/>
          <w:color w:val="auto"/>
        </w:rPr>
      </w:pPr>
      <w:r>
        <w:rPr>
          <w:rFonts w:ascii="Courier New" w:cs="Courier New" w:eastAsia="Courier New" w:hAnsi="Courier New"/>
          <w:sz w:val="18"/>
          <w:szCs w:val="18"/>
          <w:color w:val="auto"/>
        </w:rPr>
        <w:t>Rights</w:t>
      </w:r>
      <w:r>
        <w:rPr>
          <w:sz w:val="20"/>
          <w:szCs w:val="20"/>
          <w:color w:val="auto"/>
        </w:rPr>
        <w:tab/>
      </w:r>
      <w:r>
        <w:rPr>
          <w:rFonts w:ascii="Courier New" w:cs="Courier New" w:eastAsia="Courier New" w:hAnsi="Courier New"/>
          <w:sz w:val="18"/>
          <w:szCs w:val="18"/>
          <w:color w:val="auto"/>
        </w:rPr>
        <w:t>15</w:t>
      </w:r>
    </w:p>
    <w:p>
      <w:pPr>
        <w:spacing w:after="0" w:line="202"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8"/>
          <w:szCs w:val="18"/>
          <w:color w:val="auto"/>
        </w:rPr>
        <w:t>Certificate of Adjusted Purchase Price or Number of Shares</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Consolidation, Merger or Sale or Transfer of Assets or</w:t>
      </w:r>
    </w:p>
    <w:p>
      <w:pPr>
        <w:ind w:left="1480"/>
        <w:spacing w:after="0" w:line="238" w:lineRule="auto"/>
        <w:tabs>
          <w:tab w:leader="dot" w:pos="8200" w:val="left"/>
        </w:tabs>
        <w:rPr>
          <w:sz w:val="20"/>
          <w:szCs w:val="20"/>
          <w:color w:val="auto"/>
        </w:rPr>
      </w:pPr>
      <w:r>
        <w:rPr>
          <w:rFonts w:ascii="Courier New" w:cs="Courier New" w:eastAsia="Courier New" w:hAnsi="Courier New"/>
          <w:sz w:val="18"/>
          <w:szCs w:val="18"/>
          <w:color w:val="auto"/>
        </w:rPr>
        <w:t>Earning Power</w:t>
      </w:r>
      <w:r>
        <w:rPr>
          <w:sz w:val="20"/>
          <w:szCs w:val="20"/>
          <w:color w:val="auto"/>
        </w:rPr>
        <w:tab/>
      </w:r>
      <w:r>
        <w:rPr>
          <w:rFonts w:ascii="Courier New" w:cs="Courier New" w:eastAsia="Courier New" w:hAnsi="Courier New"/>
          <w:sz w:val="18"/>
          <w:szCs w:val="18"/>
          <w:color w:val="auto"/>
        </w:rPr>
        <w:t>26</w:t>
      </w:r>
    </w:p>
    <w:p>
      <w:pPr>
        <w:spacing w:after="0" w:line="202"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8"/>
          <w:szCs w:val="18"/>
          <w:color w:val="auto"/>
        </w:rPr>
        <w:t>Fractional Rights and Fractional Shares</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8"/>
          <w:szCs w:val="18"/>
          <w:color w:val="auto"/>
        </w:rPr>
        <w:t>Rights of Action</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8"/>
          <w:szCs w:val="18"/>
          <w:color w:val="auto"/>
        </w:rPr>
        <w:t>Agreement of Right Holders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8"/>
          <w:szCs w:val="18"/>
          <w:color w:val="auto"/>
        </w:rPr>
        <w:t>Right Certificate Holder Not Deemed a Stockholder</w:t>
      </w:r>
      <w:r>
        <w:rPr>
          <w:sz w:val="20"/>
          <w:szCs w:val="20"/>
          <w:color w:val="auto"/>
        </w:rPr>
        <w:tab/>
      </w:r>
      <w:r>
        <w:rPr>
          <w:rFonts w:ascii="Courier New" w:cs="Courier New" w:eastAsia="Courier New" w:hAnsi="Courier New"/>
          <w:sz w:val="18"/>
          <w:szCs w:val="18"/>
          <w:color w:val="auto"/>
        </w:rPr>
        <w:t>31</w:t>
      </w:r>
    </w:p>
    <w:p>
      <w:pPr>
        <w:sectPr>
          <w:pgSz w:w="11900" w:h="16838" w:orient="portrait"/>
          <w:cols w:equalWidth="0" w:num="1">
            <w:col w:w="10219"/>
          </w:cols>
          <w:pgMar w:left="240" w:top="1440" w:right="1440" w:bottom="0" w:gutter="0" w:footer="0" w:header="0"/>
        </w:sectPr>
      </w:pPr>
    </w:p>
    <w:bookmarkStart w:id="8" w:name="page9"/>
    <w:bookmarkEnd w:id="8"/>
    <w:p>
      <w:pPr>
        <w:spacing w:after="0"/>
        <w:tabs>
          <w:tab w:leader="none" w:pos="146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6"/>
          <w:szCs w:val="16"/>
          <w:color w:val="auto"/>
        </w:rPr>
        <w:t>Concerning the Rights Agent.....................................31</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136" w:right="1440" w:bottom="1440" w:gutter="0" w:footer="0" w:header="0"/>
          <w:type w:val="continuous"/>
        </w:sectPr>
      </w:pPr>
    </w:p>
    <w:bookmarkStart w:id="9" w:name="page10"/>
    <w:bookmarkEnd w:id="9"/>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8"/>
          <w:szCs w:val="18"/>
          <w:color w:val="auto"/>
        </w:rPr>
        <w:t>Merger or Consolidation or Change of Name of Rights Agent</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20.</w:t>
      </w:r>
      <w:r>
        <w:rPr>
          <w:sz w:val="20"/>
          <w:szCs w:val="20"/>
          <w:color w:val="auto"/>
        </w:rPr>
        <w:tab/>
      </w:r>
      <w:r>
        <w:rPr>
          <w:rFonts w:ascii="Courier New" w:cs="Courier New" w:eastAsia="Courier New" w:hAnsi="Courier New"/>
          <w:sz w:val="18"/>
          <w:szCs w:val="18"/>
          <w:color w:val="auto"/>
        </w:rPr>
        <w:t>Duties of Rights Agent</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8"/>
          <w:szCs w:val="18"/>
          <w:color w:val="auto"/>
        </w:rPr>
        <w:t>Change of Rights Agent</w:t>
      </w:r>
      <w:r>
        <w:rPr>
          <w:sz w:val="20"/>
          <w:szCs w:val="20"/>
          <w:color w:val="auto"/>
        </w:rPr>
        <w:tab/>
      </w:r>
      <w:r>
        <w:rPr>
          <w:rFonts w:ascii="Courier New" w:cs="Courier New" w:eastAsia="Courier New" w:hAnsi="Courier New"/>
          <w:sz w:val="18"/>
          <w:szCs w:val="18"/>
          <w:color w:val="auto"/>
        </w:rPr>
        <w:t>36</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8"/>
          <w:szCs w:val="18"/>
          <w:color w:val="auto"/>
        </w:rPr>
        <w:t>Issuance of New Right Certificates</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8"/>
          <w:szCs w:val="18"/>
          <w:color w:val="auto"/>
        </w:rPr>
        <w:t>Redemption</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8"/>
          <w:szCs w:val="18"/>
          <w:color w:val="auto"/>
        </w:rPr>
        <w:t>Exchange</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8"/>
          <w:szCs w:val="18"/>
          <w:color w:val="auto"/>
        </w:rPr>
        <w:t>Notice of Certain Events</w:t>
      </w:r>
      <w:r>
        <w:rPr>
          <w:sz w:val="20"/>
          <w:szCs w:val="20"/>
          <w:color w:val="auto"/>
        </w:rPr>
        <w:tab/>
      </w:r>
      <w:r>
        <w:rPr>
          <w:rFonts w:ascii="Courier New" w:cs="Courier New" w:eastAsia="Courier New" w:hAnsi="Courier New"/>
          <w:sz w:val="18"/>
          <w:szCs w:val="18"/>
          <w:color w:val="auto"/>
        </w:rPr>
        <w:t>41</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8"/>
          <w:szCs w:val="18"/>
          <w:color w:val="auto"/>
        </w:rPr>
        <w:t>Supplements and Amendments</w:t>
      </w:r>
      <w:r>
        <w:rPr>
          <w:sz w:val="20"/>
          <w:szCs w:val="20"/>
          <w:color w:val="auto"/>
        </w:rPr>
        <w:tab/>
      </w: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28.</w:t>
      </w:r>
      <w:r>
        <w:rPr>
          <w:sz w:val="20"/>
          <w:szCs w:val="20"/>
          <w:color w:val="auto"/>
        </w:rPr>
        <w:tab/>
      </w:r>
      <w:r>
        <w:rPr>
          <w:rFonts w:ascii="Courier New" w:cs="Courier New" w:eastAsia="Courier New" w:hAnsi="Courier New"/>
          <w:sz w:val="18"/>
          <w:szCs w:val="18"/>
          <w:color w:val="auto"/>
        </w:rPr>
        <w:t>Successors</w:t>
      </w:r>
      <w:r>
        <w:rPr>
          <w:sz w:val="20"/>
          <w:szCs w:val="20"/>
          <w:color w:val="auto"/>
        </w:rPr>
        <w:tab/>
      </w:r>
      <w:r>
        <w:rPr>
          <w:rFonts w:ascii="Courier New" w:cs="Courier New" w:eastAsia="Courier New" w:hAnsi="Courier New"/>
          <w:sz w:val="18"/>
          <w:szCs w:val="18"/>
          <w:color w:val="auto"/>
        </w:rPr>
        <w:t>44</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8"/>
          <w:szCs w:val="18"/>
          <w:color w:val="auto"/>
        </w:rPr>
        <w:t>Benefits of this Agreement</w:t>
      </w:r>
      <w:r>
        <w:rPr>
          <w:sz w:val="20"/>
          <w:szCs w:val="20"/>
          <w:color w:val="auto"/>
        </w:rPr>
        <w:tab/>
      </w:r>
      <w:r>
        <w:rPr>
          <w:rFonts w:ascii="Courier New" w:cs="Courier New" w:eastAsia="Courier New" w:hAnsi="Courier New"/>
          <w:sz w:val="18"/>
          <w:szCs w:val="18"/>
          <w:color w:val="auto"/>
        </w:rPr>
        <w:t>44</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30.</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44</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8"/>
          <w:szCs w:val="18"/>
          <w:color w:val="auto"/>
        </w:rPr>
        <w:t>Descriptive Headings</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 Form of Certificate of Designations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 - Form of Right Certificate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 - Summary of Rights to Purchase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10" w:name="page11"/>
    <w:bookmarkEnd w:id="10"/>
    <w:p>
      <w:pPr>
        <w:ind w:right="1779" w:firstLine="1053"/>
        <w:spacing w:after="0" w:line="236" w:lineRule="auto"/>
        <w:rPr>
          <w:sz w:val="20"/>
          <w:szCs w:val="20"/>
          <w:color w:val="auto"/>
        </w:rPr>
      </w:pPr>
      <w:r>
        <w:rPr>
          <w:rFonts w:ascii="Courier New" w:cs="Courier New" w:eastAsia="Courier New" w:hAnsi="Courier New"/>
          <w:sz w:val="18"/>
          <w:szCs w:val="18"/>
          <w:color w:val="auto"/>
        </w:rPr>
        <w:t>Agreement, dated as of May 20, 1998, between The Toro Company, a Delaware corporation (the "Company"), and Norwest Bank of Minnesota (the "Rights Agent").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Board of Directors of the Company has authorized and declared a dividend of one preferred share purchase right (a "Right") for each Common Share (as hereinafter defined) of the Company outstanding as of the Close of Business on June 14, 1998 (the "Record Date"), each Right representing the right to purchase one one-hundredth of a Preferred Share (as hereinafter defined), upon the terms and subject to the conditions herein set forth, and has further authorized and directed the issuance of one Right with respect to each Common Share that shall become outstanding between the Record Date and the earliest of the Distribution Date, the Redemption Date and the Final Expiration Date (as such terms are hereinafter defined).</w:t>
      </w:r>
    </w:p>
    <w:p>
      <w:pPr>
        <w:spacing w:after="0" w:line="215" w:lineRule="exact"/>
        <w:rPr>
          <w:sz w:val="20"/>
          <w:szCs w:val="20"/>
          <w:color w:val="auto"/>
        </w:rPr>
      </w:pPr>
    </w:p>
    <w:p>
      <w:pPr>
        <w:ind w:right="2839" w:firstLine="1053"/>
        <w:spacing w:after="0" w:line="290" w:lineRule="auto"/>
        <w:rPr>
          <w:sz w:val="20"/>
          <w:szCs w:val="20"/>
          <w:color w:val="auto"/>
        </w:rPr>
      </w:pPr>
      <w:r>
        <w:rPr>
          <w:rFonts w:ascii="Courier New" w:cs="Courier New" w:eastAsia="Courier New" w:hAnsi="Courier New"/>
          <w:sz w:val="16"/>
          <w:szCs w:val="16"/>
          <w:color w:val="auto"/>
        </w:rPr>
        <w:t>Accordingly, in consideration of the premises and the mutual agreements herein set forth, the parties hereby agree as follows:</w:t>
      </w:r>
    </w:p>
    <w:p>
      <w:pPr>
        <w:spacing w:after="0" w:line="170"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Section 1. Certain Definitions. For purposes of this Agreement, the following terms have the meanings indicated:</w:t>
      </w:r>
    </w:p>
    <w:p>
      <w:pPr>
        <w:spacing w:after="0" w:line="208" w:lineRule="exact"/>
        <w:rPr>
          <w:sz w:val="20"/>
          <w:szCs w:val="20"/>
          <w:color w:val="auto"/>
        </w:rPr>
      </w:pPr>
    </w:p>
    <w:p>
      <w:pPr>
        <w:ind w:right="1879" w:firstLine="1061"/>
        <w:spacing w:after="0" w:line="237"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Person" shall mean any Person (as such term is hereinafter defined) who or which, together with all Affiliates and Associates (as such terms are hereinafter defined) of such Person, shall be the Beneficial Owner (as such term is hereinafter defined) of 15% or more of the Common Shares of the Company then outstanding, but shall not include the Company, any Subsidiary (as such term is hereinafter defined) of the Company, any employee benefit plan of the Company or any Subsidiary of the Company, or any entity holding Common Shares for or pursuant to the terms of any such plan. Notwithstanding the foregoing, no Person</w:t>
      </w:r>
    </w:p>
    <w:p>
      <w:pPr>
        <w:sectPr>
          <w:pgSz w:w="11900" w:h="16838" w:orient="portrait"/>
          <w:cols w:equalWidth="0" w:num="1">
            <w:col w:w="10219"/>
          </w:cols>
          <w:pgMar w:left="240" w:top="723" w:right="1440" w:bottom="1440" w:gutter="0" w:footer="0" w:header="0"/>
        </w:sectPr>
      </w:pPr>
    </w:p>
    <w:bookmarkStart w:id="11" w:name="page12"/>
    <w:bookmarkEnd w:id="11"/>
    <w:p>
      <w:pPr>
        <w:ind w:right="1879"/>
        <w:spacing w:after="0" w:line="238" w:lineRule="auto"/>
        <w:rPr>
          <w:sz w:val="20"/>
          <w:szCs w:val="20"/>
          <w:color w:val="auto"/>
        </w:rPr>
      </w:pPr>
      <w:r>
        <w:rPr>
          <w:rFonts w:ascii="Courier New" w:cs="Courier New" w:eastAsia="Courier New" w:hAnsi="Courier New"/>
          <w:sz w:val="18"/>
          <w:szCs w:val="18"/>
          <w:color w:val="auto"/>
        </w:rPr>
        <w:t>shall become an "Acquiring Person" as the result of an acquisition of Common Shares by the Company which, by reducing the number of shares outstanding, increases the proportionate number of shares beneficially owned by such Person to 15% or more of the Common Shares of the Company then outstanding; provided, however, that if a Person shall become the Beneficial Owner of 15% or more of the Common Shares of the Company then outstanding by reason of share purchases by the Company and shall, after such share purchases by the Company, become the Beneficial Owner of any additional Common Shares of the Company, then such Person shall be deemed to be an "Acquiring Person". Notwithstanding the foregoing, if the Board of Directors of the Company determines in good faith that a Person who would otherwise be an "Acquiring Person", as defined pursuant to the foregoing provisions of this paragraph (a), has become such inadvertently, and such Person divests as promptly as practicable a sufficient number of Common Shares so that such Person would no longer be an "Acquiring Person," as defined pursuant to the foregoing provisions of this paragraph (a), then such Person shall not be deemed to be an "Acquiring Person" for any purposes of this Agreement.</w:t>
      </w:r>
    </w:p>
    <w:p>
      <w:pPr>
        <w:spacing w:after="0" w:line="209" w:lineRule="exact"/>
        <w:rPr>
          <w:sz w:val="20"/>
          <w:szCs w:val="20"/>
          <w:color w:val="auto"/>
        </w:rPr>
      </w:pPr>
    </w:p>
    <w:p>
      <w:pPr>
        <w:ind w:right="1879" w:firstLine="1061"/>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and "Associate" shall have the respective meanings ascribed to such terms in Rule 12b-2 of the General Rules and Regulations under the Securities Exchange Act of 1934, as amended (the "Exchange Act"), as in effect on the date of this Agreement.</w:t>
      </w:r>
    </w:p>
    <w:p>
      <w:pPr>
        <w:spacing w:after="0" w:line="207" w:lineRule="exact"/>
        <w:rPr>
          <w:rFonts w:ascii="Courier New" w:cs="Courier New" w:eastAsia="Courier New" w:hAnsi="Courier New"/>
          <w:sz w:val="18"/>
          <w:szCs w:val="18"/>
          <w:color w:val="auto"/>
        </w:rPr>
      </w:pPr>
    </w:p>
    <w:p>
      <w:pPr>
        <w:ind w:right="2099" w:firstLine="1061"/>
        <w:spacing w:after="0" w:line="235"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be deemed the "Beneficial Owner" of and shall be deemed to "beneficially own" any securities:</w:t>
      </w:r>
    </w:p>
    <w:p>
      <w:pPr>
        <w:spacing w:after="0" w:line="208" w:lineRule="exact"/>
        <w:rPr>
          <w:sz w:val="20"/>
          <w:szCs w:val="20"/>
          <w:color w:val="auto"/>
        </w:rPr>
      </w:pPr>
    </w:p>
    <w:p>
      <w:pPr>
        <w:ind w:left="540" w:right="1779" w:firstLine="521"/>
        <w:spacing w:after="0" w:line="235" w:lineRule="auto"/>
        <w:tabs>
          <w:tab w:leader="none" w:pos="148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beneficially owns, directly or indirectly;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2" w:name="page13"/>
    <w:bookmarkEnd w:id="12"/>
    <w:p>
      <w:pPr>
        <w:ind w:left="-521" w:right="1779" w:firstLine="521"/>
        <w:spacing w:after="0" w:line="238"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has (A)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or upon the exercise of conversion rights, exchange rights, rights (other than these Rights), warrants or options, or otherwise; provided, however,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 or exchange; or (B) the right to vote pursuant to any agreement, arrangement or understanding; provided, however, that a Person shall not be deemed the Beneficial Owner of, or to beneficially own, any security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and (2) is not also then reportable on Schedule 13D under the Exchange Act (or any comparable or successor report); or</w:t>
      </w:r>
    </w:p>
    <w:p>
      <w:pPr>
        <w:spacing w:after="0" w:line="210" w:lineRule="exact"/>
        <w:rPr>
          <w:rFonts w:ascii="Courier New" w:cs="Courier New" w:eastAsia="Courier New" w:hAnsi="Courier New"/>
          <w:sz w:val="18"/>
          <w:szCs w:val="18"/>
          <w:color w:val="auto"/>
        </w:rPr>
      </w:pPr>
    </w:p>
    <w:p>
      <w:pPr>
        <w:ind w:left="-521" w:right="1879" w:firstLine="521"/>
        <w:spacing w:after="0" w:line="237" w:lineRule="auto"/>
        <w:tabs>
          <w:tab w:leader="none" w:pos="63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are beneficially owned, directly or indirectly, by any other Person with which such Person or any of such Person's Affiliates or Associates has any agreement, arrangement or understanding (other than customary agreements with and between underwriters and selling group members with respect to a bona fide public offering of securities) for the purpose of acquiring, holding, voting (except to the extent</w:t>
      </w:r>
    </w:p>
    <w:p>
      <w:pPr>
        <w:spacing w:after="0" w:line="204"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158"/>
          </w:cols>
          <w:pgMar w:left="1301" w:top="723" w:right="1440" w:bottom="1440" w:gutter="0" w:footer="0" w:header="0"/>
        </w:sectPr>
      </w:pPr>
    </w:p>
    <w:bookmarkStart w:id="13" w:name="page14"/>
    <w:bookmarkEnd w:id="13"/>
    <w:p>
      <w:pPr>
        <w:ind w:left="540" w:right="2199"/>
        <w:spacing w:after="0" w:line="235" w:lineRule="auto"/>
        <w:rPr>
          <w:sz w:val="20"/>
          <w:szCs w:val="20"/>
          <w:color w:val="auto"/>
        </w:rPr>
      </w:pPr>
      <w:r>
        <w:rPr>
          <w:rFonts w:ascii="Courier New" w:cs="Courier New" w:eastAsia="Courier New" w:hAnsi="Courier New"/>
          <w:sz w:val="18"/>
          <w:szCs w:val="18"/>
          <w:color w:val="auto"/>
        </w:rPr>
        <w:t>contemplated by the proviso to Section 1(c)(ii)(B)) or disposing of any securities of the Company.</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Notwithstanding anything in this definition of Beneficial Ownership to the contrary, the phrase "then outstanding," when used with reference to a Person's Beneficial Ownership of securities of the Company, shall mean the number of such securities then issued and outstanding together with the number of such securities not then actually issued and outstanding which such Person would be deemed to own beneficially hereunder.</w:t>
      </w:r>
    </w:p>
    <w:p>
      <w:pPr>
        <w:spacing w:after="0" w:line="210" w:lineRule="exact"/>
        <w:rPr>
          <w:sz w:val="20"/>
          <w:szCs w:val="20"/>
          <w:color w:val="auto"/>
        </w:rPr>
      </w:pPr>
    </w:p>
    <w:p>
      <w:pPr>
        <w:ind w:right="1779" w:firstLine="1061"/>
        <w:spacing w:after="0" w:line="236" w:lineRule="auto"/>
        <w:tabs>
          <w:tab w:leader="none" w:pos="147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other than a Saturday, a Sunday, or a day on which banking institutions in New York are authorized or obligated by law or executive order to close.</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 "Close of Business" on any given date shall mean 5:00 P.M., Minneapolis, Minnesota time, on such date; provided, however, that if such date is not a Business Day it shall mean 5:00 P.M., Minneapolis, Minnesota time, on the next succeeding Business Day.</w:t>
      </w:r>
    </w:p>
    <w:p>
      <w:pPr>
        <w:spacing w:after="0" w:line="207" w:lineRule="exact"/>
        <w:rPr>
          <w:sz w:val="20"/>
          <w:szCs w:val="20"/>
          <w:color w:val="auto"/>
        </w:rPr>
      </w:pPr>
    </w:p>
    <w:p>
      <w:pPr>
        <w:ind w:right="1779" w:firstLine="1061"/>
        <w:spacing w:after="0" w:line="272" w:lineRule="auto"/>
        <w:tabs>
          <w:tab w:leader="none" w:pos="147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Shares" when used with reference to the Company shall mean the shares of common stock, par value $1.00 per share, of the Company. "Common Shares" when used with reference to any Person other than the Company shall mean the capital stock (or equity interest) with the greatest voting power of such other Person or, if such other Person is a Subsidiary of another Person, the Person or Persons which ultimately control such first-mentioned Person.</w:t>
      </w:r>
    </w:p>
    <w:p>
      <w:pPr>
        <w:spacing w:after="0" w:line="185"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Date" shall have the meaning set forth in Section 3</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4" w:name="page15"/>
    <w:bookmarkEnd w:id="14"/>
    <w:p>
      <w:pPr>
        <w:ind w:right="2519" w:firstLine="1061"/>
        <w:spacing w:after="0" w:line="235"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Expiration Date" shall have the meaning set forth in Section 7 hereof.</w:t>
      </w:r>
    </w:p>
    <w:p>
      <w:pPr>
        <w:spacing w:after="0" w:line="208" w:lineRule="exact"/>
        <w:rPr>
          <w:rFonts w:ascii="Courier New" w:cs="Courier New" w:eastAsia="Courier New" w:hAnsi="Courier New"/>
          <w:sz w:val="18"/>
          <w:szCs w:val="18"/>
          <w:color w:val="auto"/>
        </w:rPr>
      </w:pPr>
    </w:p>
    <w:p>
      <w:pPr>
        <w:ind w:right="1779" w:firstLine="1061"/>
        <w:spacing w:after="0" w:line="290" w:lineRule="auto"/>
        <w:tabs>
          <w:tab w:leader="none" w:pos="147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mean any individual, firm, corporation or other entity, and shall include any successor (by merger or otherwise) of such entity.</w:t>
      </w:r>
    </w:p>
    <w:p>
      <w:pPr>
        <w:spacing w:after="0" w:line="169" w:lineRule="exact"/>
        <w:rPr>
          <w:rFonts w:ascii="Courier New" w:cs="Courier New" w:eastAsia="Courier New" w:hAnsi="Courier New"/>
          <w:sz w:val="16"/>
          <w:szCs w:val="16"/>
          <w:color w:val="auto"/>
        </w:rPr>
      </w:pPr>
    </w:p>
    <w:p>
      <w:pPr>
        <w:ind w:right="1879" w:firstLine="1061"/>
        <w:spacing w:after="0" w:line="237"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Shares" shall mean shares of Series B Junior Participating Voting Preferred Stock, par value $1.00 per share, of the Company having the rights and preferences set forth in the Form of Certificate of Designations attached to this Agreement as Exhibit A.</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Date" shall have the meaning set forth in Section 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hereof.</w:t>
      </w:r>
    </w:p>
    <w:p>
      <w:pPr>
        <w:spacing w:after="0" w:line="207"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Acquisition Date" shall mean the first date of public announcement by the Company or an Acquiring Person that an Acquiring Person has become such.</w:t>
      </w:r>
    </w:p>
    <w:p>
      <w:pPr>
        <w:spacing w:after="0" w:line="208" w:lineRule="exact"/>
        <w:rPr>
          <w:rFonts w:ascii="Courier New" w:cs="Courier New" w:eastAsia="Courier New" w:hAnsi="Courier New"/>
          <w:sz w:val="18"/>
          <w:szCs w:val="18"/>
          <w:color w:val="auto"/>
        </w:rPr>
      </w:pPr>
    </w:p>
    <w:p>
      <w:pPr>
        <w:ind w:right="1999" w:firstLine="1061"/>
        <w:spacing w:after="0" w:line="279" w:lineRule="auto"/>
        <w:tabs>
          <w:tab w:leader="none" w:pos="147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of any Person shall mean any corporation or other entity of which a majority of the voting power of the voting equity securities or equity interest is owned, directly or indirectly, by such Person.</w:t>
      </w:r>
    </w:p>
    <w:p>
      <w:pPr>
        <w:spacing w:after="0" w:line="17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 Appointment of Rights Agent. The Company hereby appoints the Rights Agent to act as agent for the Company and the holders of the Rights (who, in accordance with Section 3 hereof, shall, prior to the Distribution Date, also be the holders of the Common Shares) in accordance with the terms and conditions hereof, and the Rights Agent hereby accepts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5" w:name="page16"/>
    <w:bookmarkEnd w:id="15"/>
    <w:p>
      <w:pPr>
        <w:ind w:right="2419"/>
        <w:spacing w:after="0" w:line="235" w:lineRule="auto"/>
        <w:rPr>
          <w:sz w:val="20"/>
          <w:szCs w:val="20"/>
          <w:color w:val="auto"/>
        </w:rPr>
      </w:pPr>
      <w:r>
        <w:rPr>
          <w:rFonts w:ascii="Courier New" w:cs="Courier New" w:eastAsia="Courier New" w:hAnsi="Courier New"/>
          <w:sz w:val="18"/>
          <w:szCs w:val="18"/>
          <w:color w:val="auto"/>
        </w:rPr>
        <w:t>such appointment. The Company may from time to time appoint such co-Rights Agents as it may deem necessary or desirable.</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3. Issue of Right Certificates. (a) Until the earlier of (i) the tenth day after the Shares Acquisition Date or (ii) the tenth Business Day (or such later date as may be determined by action of the Board of Directors prior to such time as any Person becomes an Acquiring Person) after the date of the commencement by any Person (other than the Company, any Subsidiary of the Company, any employee benefit plan of the Company or of any Subsidiary of the Company or any entity holding Common Shares for or pursuant to the terms of any such plan) of, or of the first public announcement of the intention of any Person (other than the Company, any Subsidiary of the Company, any employee benefit plan of the Company or of any Subsidiary of the Company or any entity holding Common Shares for or pursuant to the terms of any such plan) to commence, a tender or exchange offer the consummation of which would result in any Person becoming the Beneficial Owner of Common Shares aggregating 15% or more of the then outstanding Common Shares (including any such date which is after the date of this Agreement and prior to the issuance of the Rights; the earlier of such dates being herein referred to as the "Distribution Date"), (x) the Rights will be evidenced (subject to the provisions of Section 3(b) hereof) by the certificates for Common Shares registered in the names of the holders thereof (which certificates shall also be deemed to be Right Certificates) and not by separate Right Certificates, and (y) the right to receive Right Certificates will be transferable only in connection with the transfer of Common Shares. As soon as practicable after the Distribution Date, the Company will prepare and execute, the Rights Agent will countersign, and the Company will send or cause to be sent (and the Rights Agent will, if requested, send) by first-class, insured,</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postage-prepaid mail, to each record holder of Common Shares as of the Close of Business on the Distribution Date, at the address of such holder shown on the records of the Company, a Right Certificate, in substantially the form of Exhibit B hereto (a "Right Certificate"), evidencing one Right for each Common Share so held. As of the Distribution Date, the Rights will be evidenced solely by such Right Certificates.</w:t>
      </w:r>
    </w:p>
    <w:p>
      <w:pPr>
        <w:spacing w:after="0" w:line="210" w:lineRule="exact"/>
        <w:rPr>
          <w:sz w:val="20"/>
          <w:szCs w:val="20"/>
          <w:color w:val="auto"/>
        </w:rPr>
      </w:pPr>
    </w:p>
    <w:p>
      <w:pPr>
        <w:ind w:right="1779" w:firstLine="1061"/>
        <w:spacing w:after="0" w:line="238"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Record Date, or as soon as practicable thereafter, the Company will send a copy of a Summary of Rights to Purchase Preferred Shares, in substantially the form of Exhibit C hereto (the "Summary of Rights"), by first-class, postage-prepaid mail, to each record holder of Common Shares as of the Close of Business on the Record Date, at the address of such holder shown on the records of the Company. With respect to certificates for Common Shares outstanding as of the Record Date, until the Distribution Date, the Rights will be evidenced by such certificates registered in the names of the holders thereof together with a copy of the Summary of Rights attached thereto. Until the Distribution Date (or the earlier of the Redemption Date or the Final Expiration Date), the surrender for transfer of any certificate for Common Shares outstanding on the Record Date, with or without a copy of the Summary of Rights attached thereto, shall also constitute the transfer of the Rights associated with the Common Shares represented thereby.</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Common Shares which become outstanding (including, without limitation, reacquired Common Shares referred to in the last sentence of this paragraph (c)) after the Record Date but prior to the earliest of the Distribution Date, the Redemption Date or the Final Expiration Date shall have impressed on, printed on, written on or otherwise affixed to them the following legend: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7" w:name="page18"/>
    <w:bookmarkEnd w:id="17"/>
    <w:p>
      <w:pPr>
        <w:ind w:left="960" w:right="1779"/>
        <w:spacing w:after="0" w:line="238" w:lineRule="auto"/>
        <w:rPr>
          <w:sz w:val="20"/>
          <w:szCs w:val="20"/>
          <w:color w:val="auto"/>
        </w:rPr>
      </w:pPr>
      <w:r>
        <w:rPr>
          <w:rFonts w:ascii="Courier New" w:cs="Courier New" w:eastAsia="Courier New" w:hAnsi="Courier New"/>
          <w:sz w:val="18"/>
          <w:szCs w:val="18"/>
          <w:color w:val="auto"/>
        </w:rPr>
        <w:t>This certificate also evidences and entitles the holder hereof to certain rights as set forth in a Rights Agreement between The Toro Company and Norwest Bank of Minnesota, N.A., as Rights Agent, dated as of May 20, 1998 (as amended from time to time, the "Rights Agreement"), the terms of which are hereby incorporated herein by reference and a copy of which is on file at the principal executive offices of The Toro Company. Under certain circumstances, as set forth in the Rights Agreement, such Rights will be evidenced by separate certificates and will no longer be evidenced by this certificate. The Toro Company will mail to the holder of this certificate a copy of the Rights Agreement without charge after receipt of a written request therefor. Rights issued to, or beneficially owned by, any Person who becomes an Acquiring Person (as defined in the Rights Agreement) may become null and void.</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respect to such certificates containing the foregoing legend, until the Distribution Date, the Rights associated with the Common Shares represented by such certificates shall be evidenced by such certificates alone, and the surrender for transfer of any such certificate shall also constitute the transfer of the Rights associated with the Common Shares represented thereby. In the event that the Company purchases or acquires any Common Shares after the Record Date but prior to the Distribution Date, any Rights associated with such Common Shares shall be deemed cancelled and retired so that the Company shall not be entitled to exercise any Rights associated with the Common Shares which are no longer outstanding.</w:t>
      </w:r>
    </w:p>
    <w:p>
      <w:pPr>
        <w:spacing w:after="0" w:line="21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4. Form of Right Certificates. The Right Certificates (and the forms of election to purchase Preferred Shares and of assignment to be printed on the reverse thereof) shall be substantially the same as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applicable rule or regulation made pursuant thereto or with any rule or regulation of any stock exchange or the National Association of Securities Dealers, Inc. on which the Rights may from time to time be listed, or to conform to</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8" w:name="page19"/>
    <w:bookmarkEnd w:id="18"/>
    <w:p>
      <w:pPr>
        <w:ind w:right="1779"/>
        <w:spacing w:after="0" w:line="237" w:lineRule="auto"/>
        <w:rPr>
          <w:sz w:val="20"/>
          <w:szCs w:val="20"/>
          <w:color w:val="auto"/>
        </w:rPr>
      </w:pPr>
      <w:r>
        <w:rPr>
          <w:rFonts w:ascii="Courier New" w:cs="Courier New" w:eastAsia="Courier New" w:hAnsi="Courier New"/>
          <w:sz w:val="18"/>
          <w:szCs w:val="18"/>
          <w:color w:val="auto"/>
        </w:rPr>
        <w:t>usage. Subject to the provisions of Section 22 hereof, the Right Certificates shall entitle the holders thereof to purchase such number of one one-hundredths of a Preferred Share as shall be set forth therein at the price per one one-hundredth of a Preferred Share set forth therein (the "Purchase Price"), but the number of such one one-hundredths of a Preferred Share and the Purchase Price shall be subject to adjustment as provided herein.</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5. Countersignature and Registration. The Right Certificates shall be executed on behalf of the Company by its Chairman of the Board, its Chief Executive Officer, its President, any of its Vice Presidents, or its Treasurer, either manually or by facsimile signature, shall have affixed thereto the Company's seal or a facsimile thereof, and shall be attested by the Secretary or an Assistant Secretary of the Company, either manually or by facsimile signature. The Right Certificates shall be manually countersigned by the Rights Agent and shall not be valid for any purpose unless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individual who signed such Right Certificates had not ceased to be such officer of the Company; and any Right Certificate may be signed on behalf of the Company by any individual who, at the actual date of the execution of such Right Certificate, shall be a proper officer of the Company to sign such Right Certificate, although at the date of the execution of this Rights Agreement any such individual was not such an officer.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9" w:name="page20"/>
    <w:bookmarkEnd w:id="19"/>
    <w:p>
      <w:pPr>
        <w:ind w:right="1879" w:firstLine="1053"/>
        <w:spacing w:after="0" w:line="237" w:lineRule="auto"/>
        <w:rPr>
          <w:sz w:val="20"/>
          <w:szCs w:val="20"/>
          <w:color w:val="auto"/>
        </w:rPr>
      </w:pPr>
      <w:r>
        <w:rPr>
          <w:rFonts w:ascii="Courier New" w:cs="Courier New" w:eastAsia="Courier New" w:hAnsi="Courier New"/>
          <w:sz w:val="18"/>
          <w:szCs w:val="18"/>
          <w:color w:val="auto"/>
        </w:rPr>
        <w:t>Following the Distribution Date, the Rights Agent will keep or cause to be kept, at its principal office, books for registration and transfer of the Right Certificates issued hereunder. Such books shall show the names and addresses of the respective holders of the Right Certificates, the number of Rights evidenced on its face by each of the Right Certificates and the date of each of the Right Certificates.</w:t>
      </w:r>
    </w:p>
    <w:p>
      <w:pPr>
        <w:spacing w:after="0" w:line="210" w:lineRule="exact"/>
        <w:rPr>
          <w:sz w:val="20"/>
          <w:szCs w:val="20"/>
          <w:color w:val="auto"/>
        </w:rPr>
      </w:pPr>
    </w:p>
    <w:p>
      <w:pPr>
        <w:ind w:right="1879" w:firstLine="1053"/>
        <w:spacing w:after="0" w:line="269" w:lineRule="auto"/>
        <w:rPr>
          <w:sz w:val="20"/>
          <w:szCs w:val="20"/>
          <w:color w:val="auto"/>
        </w:rPr>
      </w:pPr>
      <w:r>
        <w:rPr>
          <w:rFonts w:ascii="Courier New" w:cs="Courier New" w:eastAsia="Courier New" w:hAnsi="Courier New"/>
          <w:sz w:val="16"/>
          <w:szCs w:val="16"/>
          <w:color w:val="auto"/>
        </w:rPr>
        <w:t>Section 6. Transfer, Split Up, Combination and Exchange of Right Certificates; Mutilated, Destroyed, Lost or Stolen Right Certificates. Subject to the provisions of Section 14 hereof, at any time after the Close of Business on the Distribution Date, and at or prior to the Close of Business on the earlier of the Redemption Date or the Final Expiration Date, any Right Certificate or Right Certificates (other than Right Certificates representing Rights that have become void pursuant to Section 11(a)(ii) hereof or that have been exchanged pursuant to Section 24 hereof) may be transferred, split up, combined or exchanged for another Right Certificate or Right Certificates, entitling the registered holder to purchase a like number of one one-hundredths of a Preferred Share as the Right Certificate or Right Certificates surrendered then entitled such holder to purchase. Any registered holder desiring to transfer, split up, combine or exchange any Right Certificate or Right Certificates shall make such request in writing delivered to the Rights Agent, and shall surrender the Right Certificate or Right Certificates to be transferred, split up, combined or exchanged at the principal office of the Rights Agent. Thereupon the Rights Agent shall countersign and deliver to the person entitled thereto a Right Certificate or Right Certificates, as the case may be, as so requested. The Company may require payment of a sum sufficient to cover any tax or governmental charge that may be imposed in connection with any transfer, split up, combination or exchange of Right Certificates.</w:t>
      </w: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0" w:name="page21"/>
    <w:bookmarkEnd w:id="20"/>
    <w:p>
      <w:pPr>
        <w:ind w:right="1779" w:firstLine="1053"/>
        <w:spacing w:after="0" w:line="237" w:lineRule="auto"/>
        <w:rPr>
          <w:sz w:val="20"/>
          <w:szCs w:val="20"/>
          <w:color w:val="auto"/>
        </w:rPr>
      </w:pPr>
      <w:r>
        <w:rPr>
          <w:rFonts w:ascii="Courier New" w:cs="Courier New" w:eastAsia="Courier New" w:hAnsi="Courier New"/>
          <w:sz w:val="18"/>
          <w:szCs w:val="18"/>
          <w:color w:val="auto"/>
        </w:rPr>
        <w:t>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delivery to the registered holder in lieu of the Right Certificate so lost, stolen, destroyed or mutilated.</w:t>
      </w:r>
    </w:p>
    <w:p>
      <w:pPr>
        <w:spacing w:after="0" w:line="215"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7. Exercise of Rights; Purchase Price; Expiration Date of Rights. (a) The registered holder of any Right Certificate may exercise the Rights evidenced thereby (except as otherwise provided herein) in whole or in part at any time after the Distribution Date upon surrender of the Right Certificate, with the form of election to purchase on the reverse side thereof duly executed, to the Rights Agent at the principal office of the Rights Agent, together with payment of the Purchase Price for each one one-hundredth of a Preferred Share as to which the Rights are exercised, at or prior to the earliest of (i) the Close of Business on June 14, 2008 (the "Final Expiration Date"), (ii) the time at which the Rights are redeemed as provided in Section 23 hereof (the "Redemption Date"), or (iii) the time at which such Rights are exchanged as provided in Section 24 hereof.</w:t>
      </w:r>
    </w:p>
    <w:p>
      <w:pPr>
        <w:spacing w:after="0" w:line="207" w:lineRule="exact"/>
        <w:rPr>
          <w:sz w:val="20"/>
          <w:szCs w:val="20"/>
          <w:color w:val="auto"/>
        </w:rPr>
      </w:pPr>
    </w:p>
    <w:p>
      <w:pPr>
        <w:ind w:right="1779" w:firstLine="1061"/>
        <w:spacing w:after="0" w:line="237"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for each one one-hundredth of a Preferred Share purchasable pursuant to the exercise of a Right shall initially be $180, and shall be subject to adjustment from time to time as provided in Section 11 or 13 hereof and shall be payable in lawful money of the United States of America in accordance with paragraph (c) below.</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1" w:name="page22"/>
    <w:bookmarkEnd w:id="21"/>
    <w:p>
      <w:pPr>
        <w:ind w:left="-1061" w:right="1779" w:firstLine="1061"/>
        <w:spacing w:after="0" w:line="269" w:lineRule="auto"/>
        <w:tabs>
          <w:tab w:leader="none" w:pos="41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 Certificate representing exercisable Rights, with the form of election to purchase duly executed, accompanied by payment of the Purchase Price for the shares to be purchased and an amount equal to any applicable transfer tax required to be paid by the holder of such Right Certificate in accordance with Section 9 hereof by certified check, cashier's check or money order payable to the order of the Company, the Rights Agent shall thereupon promptly (i) (A) requisition from any transfer agent of the Preferred Shares certificates for the number of Preferred Shares to be purchased and the Company hereby irrevocably authorizes its transfer agent to comply with all such requests, or (B) requisition from the depositary agent depositary receipts representing such number of one one-hundredths of a Preferred Share as are to be purchased (in which case certificates for the Preferred Shares represented by such receipts shall be deposited by the transfer agent with the depositary agent) and the Company hereby directs the depositary agent to comply with such request, (ii) when appropriate, requisition from the Company the amount of cash to be paid in lieu of issuance of fractional shares in accordance with Section 14 hereof, (iii) after receipt of such certificates or depositary receipts, cause the same to be delivered to or upon the order of the registered holder of such Right Certificate, registered in such name or names as may be designated by such holder and (iv) when appropriate, after receipt, deliver such cash to or upon the order of the registered holder of such Right Certificate.</w:t>
      </w:r>
    </w:p>
    <w:p>
      <w:pPr>
        <w:spacing w:after="0" w:line="393" w:lineRule="exact"/>
        <w:rPr>
          <w:rFonts w:ascii="Courier New" w:cs="Courier New" w:eastAsia="Courier New" w:hAnsi="Courier New"/>
          <w:sz w:val="16"/>
          <w:szCs w:val="16"/>
          <w:color w:val="auto"/>
        </w:rPr>
      </w:pPr>
    </w:p>
    <w:p>
      <w:pPr>
        <w:ind w:left="-1061" w:right="1779" w:firstLine="1061"/>
        <w:spacing w:after="0" w:line="237" w:lineRule="auto"/>
        <w:tabs>
          <w:tab w:leader="none" w:pos="41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registered holder of any Right Certificate shall exercise less than all the Rights evidenced thereby, a new Right Certificate evidencing Rights equivalent to the Rights remaining unexercised shall be issued by the Rights Agent to the registered holder of</w:t>
      </w:r>
    </w:p>
    <w:p>
      <w:pPr>
        <w:spacing w:after="0" w:line="202"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158"/>
          </w:cols>
          <w:pgMar w:left="1301" w:top="723" w:right="1440" w:bottom="1440" w:gutter="0" w:footer="0" w:header="0"/>
        </w:sectPr>
      </w:pPr>
    </w:p>
    <w:bookmarkStart w:id="22" w:name="page23"/>
    <w:bookmarkEnd w:id="22"/>
    <w:p>
      <w:pPr>
        <w:ind w:right="2619"/>
        <w:spacing w:after="0" w:line="235" w:lineRule="auto"/>
        <w:rPr>
          <w:sz w:val="20"/>
          <w:szCs w:val="20"/>
          <w:color w:val="auto"/>
        </w:rPr>
      </w:pPr>
      <w:r>
        <w:rPr>
          <w:rFonts w:ascii="Courier New" w:cs="Courier New" w:eastAsia="Courier New" w:hAnsi="Courier New"/>
          <w:sz w:val="18"/>
          <w:szCs w:val="18"/>
          <w:color w:val="auto"/>
        </w:rPr>
        <w:t>such Right Certificate or to his duly authorized assigns, subject to the provisions of Section 14 hereof.</w:t>
      </w:r>
    </w:p>
    <w:p>
      <w:pPr>
        <w:spacing w:after="0" w:line="208"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8. Cancellation and Destruction of Right Certificates. All Right Certificates surrendered for the purpose of exercise, transfer, split up, combination or exchange shall, if surrendered to the Company or to any of its agents, be delivered to the Rights Agent for cancellation or in cancelled form, or, if surrendered to the Rights Agent, shall be cancelled by it, and no Right Certificates shall be issued in lieu thereof except as expressly permitted by any of the provisions of this Rights Agreement. The Company shall deliver to the Rights Agent for cancellation and retirement, and the Rights Agent shall so cancel and retire, any other Right Certificate purchased or acquired by the Company otherwise than upon the exercise thereof. The Rights Agent shall deliver all cancelled Right Certificates to the Company, or shall, at the written request of the Company, destroy such cancelled Right Certificates, and in such case shall deliver a certificate of destruction thereof to the Company.</w:t>
      </w:r>
    </w:p>
    <w:p>
      <w:pPr>
        <w:spacing w:after="0" w:line="18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9. Availability of Preferred Shares. The Company covenants and agrees that it will cause to be reserved and kept available out of its authorized and unissued Preferred Shares or any Preferred Shares held in its treasury, the number of Preferred Shares that will be sufficient to permit the exercise in full of all outstanding Rights in accordance with Section 7. The Company covenants and agrees that it will take all such action as may be necessary to ensure that all Preferred Shares delivered upon exercise of Rights shall, at the time of delivery of the certificates for such Preferred Shares (subject to payment of the Purchase Price), be duly and validly authorized and issued and fully paid and nonassessable shares.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23" w:name="page24"/>
    <w:bookmarkEnd w:id="23"/>
    <w:p>
      <w:pPr>
        <w:ind w:right="1779" w:firstLine="1896"/>
        <w:spacing w:after="0" w:line="238" w:lineRule="auto"/>
        <w:rPr>
          <w:sz w:val="20"/>
          <w:szCs w:val="20"/>
          <w:color w:val="auto"/>
        </w:rPr>
      </w:pPr>
      <w:r>
        <w:rPr>
          <w:rFonts w:ascii="Courier New" w:cs="Courier New" w:eastAsia="Courier New" w:hAnsi="Courier New"/>
          <w:sz w:val="18"/>
          <w:szCs w:val="18"/>
          <w:color w:val="auto"/>
        </w:rPr>
        <w:t>The Company further covenants and agrees that it will pay when due and payable any and all federal and state transfer taxes and charges which may be payable in respect of the issuance or delivery of the Right Certificates or of any Preferred Shares upon the exercise of Rights. The Company shall not, however, be required to pay any transfer tax which may be payable in respect of any transfer or delivery of Right Certificates to a person other than, or the issuance or delivery of certificates or depositary receipts for the Preferred Shares in a name other than that of, the registered holder of the Right Certificate evidencing Rights surrendered for exercise or to issue or to deliver any certificates or depositary receipts for Preferred Shares upon the exercise of any Rights until any such tax shall have been paid (any such tax being payable by the holder of such Right Certificate at the time of surrender) or until it has been established to the Company's reasonable satisfaction that no such tax is due.</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10. Preferred Shares Record Date. Each person in whose name any certificate for Preferred Shares is issued upon the exercise of Rights shall for all purposes be deemed to have become the holder of record of the Preferred Shares represented thereby on, and such certificate shall be dated, the date upon which the Right Certificate evidencing such Rights was duly surrendered and payment of the Purchase Price (and any applicable transfer taxes) was made; provided, however, that if the date of such surrender and payment is a date upon which the Preferred Shares transfer books of the Company are closed, such person shall be deemed to have become the record holder of such shares on, and such certificate shall be dated, the next succeeding Business Day on which the Preferred Shares transfer books of the Company are open. Prior to the exercise of the Rights evidenced thereby, the holder of a Right Certificate shall not be entitled to any rights of a holder of Preferred Shares for which the Rights shall be exercisable,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4" w:name="page25"/>
    <w:bookmarkEnd w:id="24"/>
    <w:p>
      <w:pPr>
        <w:ind w:right="1779"/>
        <w:spacing w:after="0" w:line="279" w:lineRule="auto"/>
        <w:rPr>
          <w:sz w:val="20"/>
          <w:szCs w:val="20"/>
          <w:color w:val="auto"/>
        </w:rPr>
      </w:pPr>
      <w:r>
        <w:rPr>
          <w:rFonts w:ascii="Courier New" w:cs="Courier New" w:eastAsia="Courier New" w:hAnsi="Courier New"/>
          <w:sz w:val="16"/>
          <w:szCs w:val="16"/>
          <w:color w:val="auto"/>
        </w:rPr>
        <w:t>including, without limitation, the right to vote, to receive dividends or other distributions or to exercise any preemptive rights, and shall not be entitled to receive any notice of any proceedings of the Company, except as provided herein.</w:t>
      </w:r>
    </w:p>
    <w:p>
      <w:pPr>
        <w:spacing w:after="0" w:line="17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11. Adjustment of Purchase Price, Number of Shares or Number of Rights. The Purchase Price, the number of Preferred Shares covered by each Right and the number of Rights outstanding are subject to adjustment from time to time as provided in this Section 11.</w:t>
      </w:r>
    </w:p>
    <w:p>
      <w:pPr>
        <w:spacing w:after="0" w:line="207" w:lineRule="exact"/>
        <w:rPr>
          <w:sz w:val="20"/>
          <w:szCs w:val="20"/>
          <w:color w:val="auto"/>
        </w:rPr>
      </w:pPr>
    </w:p>
    <w:p>
      <w:pPr>
        <w:ind w:right="1999" w:firstLine="1061"/>
        <w:spacing w:after="0" w:line="268" w:lineRule="auto"/>
        <w:tabs>
          <w:tab w:leader="none" w:pos="147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 the event the Company shall at any time after the date of this Agreement (A) declare a dividend on the Preferred Shares payable in Preferred Shares, (B) subdivide the outstanding Preferred Shares, (C) combine the outstanding Preferred Shares into a smaller number of Preferred Shares or</w:t>
      </w:r>
    </w:p>
    <w:p>
      <w:pPr>
        <w:ind w:right="1779" w:firstLine="8"/>
        <w:spacing w:after="0" w:line="270" w:lineRule="auto"/>
        <w:tabs>
          <w:tab w:leader="none" w:pos="4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any shares of its capital stock in a reclassification of the Preferred Shares (including any such reclassification in connection with a consolidation or merger in which the Company is the continuing or surviving corporation), except as otherwise provided in this Section 11(a),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Preferred Shares transfer books of the Company were open, he would have owned upon such exercise and been entitled to receive by virtue of such dividend, subdivision, combination or reclassification; provided, however, that in no event shall the consideration to be paid upon the exercise of one Right be less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5" w:name="page26"/>
    <w:bookmarkEnd w:id="25"/>
    <w:p>
      <w:pPr>
        <w:ind w:right="2319"/>
        <w:spacing w:after="0" w:line="235" w:lineRule="auto"/>
        <w:rPr>
          <w:sz w:val="20"/>
          <w:szCs w:val="20"/>
          <w:color w:val="auto"/>
        </w:rPr>
      </w:pPr>
      <w:r>
        <w:rPr>
          <w:rFonts w:ascii="Courier New" w:cs="Courier New" w:eastAsia="Courier New" w:hAnsi="Courier New"/>
          <w:sz w:val="18"/>
          <w:szCs w:val="18"/>
          <w:color w:val="auto"/>
        </w:rPr>
        <w:t>than the aggregate par value, if any, of the shares of capital stock of the Company issuable upon exercise of one Right.</w:t>
      </w:r>
    </w:p>
    <w:p>
      <w:pPr>
        <w:spacing w:after="0" w:line="208" w:lineRule="exact"/>
        <w:rPr>
          <w:sz w:val="20"/>
          <w:szCs w:val="20"/>
          <w:color w:val="auto"/>
        </w:rPr>
      </w:pPr>
    </w:p>
    <w:p>
      <w:pPr>
        <w:ind w:right="1879" w:firstLine="1061"/>
        <w:spacing w:after="0" w:line="238"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24 of this Agreement, in the event any Person becomes an Acquiring Person, each holder of a Right shall thereafter have a right to receive, upon exercise thereof at a price equal to the then current Purchase Price multiplied by the number of one one-hundredths of a Preferred Share for which a Right is then exercisable, in accordance with the terms of this Agreement and in lieu of Preferred Shares, such number of Common Shares of the Company as shall equal the result obtained by (x) multiplying the then current Purchase Price by the number of one one-hundredths of a Preferred Share for which a Right is then exercisable and dividing that product by (y) 50% of the then current per share market price of the Company's Common Shares (determined pursuant to Section 11(d) hereof) on the date of the occurrence of such event. In the event that any Person shall become an Acquiring Person and the Rights shall then be outstanding, the Company shall not take any action which would eliminate or diminish the benefits intended to be afforded by the Rights.</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From and after the occurrence of such event, any Rights that are or were acquired or beneficially owned by any Acquiring Person (or any Associate or Affiliate of such Acquiring Person) shall be void and any holder of such Rights shall thereafter have no right to exercise such Rights under any provision of this Agreement. No Right Certificate shall be issued pursuant to Section 3 that represents Rights beneficially owned by an Acquiring Person whose Rights would be void pursuant to the preceding sentence or any Associate or Affiliate thereof; no Right Certificate shall be issued at any time upon the transfer of any Rights to an Acquiring Person whose Rights would be void pursuant to the preceding sentence or any Associate or Affiliate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6" w:name="page27"/>
    <w:bookmarkEnd w:id="26"/>
    <w:p>
      <w:pPr>
        <w:ind w:right="1779"/>
        <w:spacing w:after="0" w:line="237" w:lineRule="auto"/>
        <w:rPr>
          <w:sz w:val="20"/>
          <w:szCs w:val="20"/>
          <w:color w:val="auto"/>
        </w:rPr>
      </w:pPr>
      <w:r>
        <w:rPr>
          <w:rFonts w:ascii="Courier New" w:cs="Courier New" w:eastAsia="Courier New" w:hAnsi="Courier New"/>
          <w:sz w:val="18"/>
          <w:szCs w:val="18"/>
          <w:color w:val="auto"/>
        </w:rPr>
        <w:t>thereof or to any nominee of such Acquiring Person, Associate or Affiliate; and any Right Certificate delivered to the Rights Agent for transfer to an Acquiring Person whose Rights would be void pursuant to the preceding sentence shall be cancelled.</w:t>
      </w:r>
    </w:p>
    <w:p>
      <w:pPr>
        <w:spacing w:after="0" w:line="207" w:lineRule="exact"/>
        <w:rPr>
          <w:sz w:val="20"/>
          <w:szCs w:val="20"/>
          <w:color w:val="auto"/>
        </w:rPr>
      </w:pPr>
    </w:p>
    <w:p>
      <w:pPr>
        <w:ind w:right="1779" w:firstLine="1061"/>
        <w:spacing w:after="0" w:line="270" w:lineRule="auto"/>
        <w:tabs>
          <w:tab w:leader="none" w:pos="168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there shall not be sufficient Common Shares issued but not outstanding or authorized but unissued to permit the exercise in full of the Rights in accordance with the foregoing subparagraph (ii), the Company shall take all such action as may be necessary to authorize additional Common Shares for issuance upon exercise of the Rights. In the event the Company shall, after good faith effort, be unable to take all such action as may be necessary to authorize such additional Common Shares, the Company shall substitute, for each Common Share that would otherwise be issuable upon exercise of a Right, a number of Preferred Shares or fraction thereof such that the current per share market price of one Preferred Share multiplied by such number or fraction is equal to the current per share market price of one Common Share as of the date of issuance of such Preferred Shares or fraction thereof.</w:t>
      </w:r>
    </w:p>
    <w:p>
      <w:pPr>
        <w:spacing w:after="0" w:line="391" w:lineRule="exact"/>
        <w:rPr>
          <w:sz w:val="20"/>
          <w:szCs w:val="20"/>
          <w:color w:val="auto"/>
        </w:rPr>
      </w:pPr>
    </w:p>
    <w:p>
      <w:pPr>
        <w:ind w:right="1779" w:firstLine="1061"/>
        <w:spacing w:after="0" w:line="238"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fix a record date for the issuance of rights, options or warrants to all holders of Preferred Shares entitling them (for a period expiring within 45 calendar days after such record date) to subscribe for or purchase Preferred Shares (or shares having the same rights, privileges and preferences as the Preferred Shares ("equivalent preferred shares")) or securities convertible into Preferred Shares or equivalent preferred shares at a price per Preferred Share or equivalent preferred share (or having a conversion price per share, if a security convertible into Preferred Shares or equivalent preferred shares) less than the then current per share market price of the Preferred Shares (as defined in Section 11(d)) on such record date, the Purchase Price to be in effect after such record date shall be determined by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7" w:name="page28"/>
    <w:bookmarkEnd w:id="27"/>
    <w:p>
      <w:pPr>
        <w:ind w:right="1779"/>
        <w:spacing w:after="0" w:line="269" w:lineRule="auto"/>
        <w:rPr>
          <w:sz w:val="20"/>
          <w:szCs w:val="20"/>
          <w:color w:val="auto"/>
        </w:rPr>
      </w:pPr>
      <w:r>
        <w:rPr>
          <w:rFonts w:ascii="Courier New" w:cs="Courier New" w:eastAsia="Courier New" w:hAnsi="Courier New"/>
          <w:sz w:val="16"/>
          <w:szCs w:val="16"/>
          <w:color w:val="auto"/>
        </w:rPr>
        <w:t>multiplying the Purchase Price in effect immediately prior to such record date by a fraction, the numerator of which shall be the number of Preferred Shares outstanding on such record date plus the number of Preferred Shares which the aggregate offering price of the total number of Preferred Shares and/or equivalent preferred shares so to be offered (and/or the aggregate initial conversion price of the convertible securities so to be offered) would purchase at such current market price and the denominator of which shall be the number of Preferred Shares outstanding on such record date plus the number of additional Preferred Shares and/or equivalent preferred shares to be offered for subscription or purchase (or into which the convertible securities so to be offered are initially convertible); provided, however, that in no event shall the consideration to be paid upon the exercise of one Right be less than the aggregate par value, if any,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of Directors of the Company, whose determination shall be described in a statement filed with the Rights Agent. Preferred Shares owned by or held for the account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200" w:lineRule="exact"/>
        <w:rPr>
          <w:sz w:val="20"/>
          <w:szCs w:val="20"/>
          <w:color w:val="auto"/>
        </w:rPr>
      </w:pPr>
    </w:p>
    <w:p>
      <w:pPr>
        <w:spacing w:after="0" w:line="396" w:lineRule="exact"/>
        <w:rPr>
          <w:sz w:val="20"/>
          <w:szCs w:val="20"/>
          <w:color w:val="auto"/>
        </w:rPr>
      </w:pPr>
    </w:p>
    <w:p>
      <w:pPr>
        <w:ind w:right="2099" w:firstLine="1061"/>
        <w:spacing w:after="0" w:line="237"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fix a record date for the making of a distribution to all holders of the Preferred Shares (including any such distribution made in connection with a consolidation or merger in which the Company is the continuing or surviving corporation) 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8" w:name="page29"/>
    <w:bookmarkEnd w:id="28"/>
    <w:p>
      <w:pPr>
        <w:ind w:right="1779"/>
        <w:spacing w:after="0" w:line="269" w:lineRule="auto"/>
        <w:rPr>
          <w:sz w:val="20"/>
          <w:szCs w:val="20"/>
          <w:color w:val="auto"/>
        </w:rPr>
      </w:pPr>
      <w:r>
        <w:rPr>
          <w:rFonts w:ascii="Courier New" w:cs="Courier New" w:eastAsia="Courier New" w:hAnsi="Courier New"/>
          <w:sz w:val="16"/>
          <w:szCs w:val="16"/>
          <w:color w:val="auto"/>
        </w:rPr>
        <w:t>evidences of indebtedness or assets (other than a regular quarterly cash dividend or a dividend payable in Preferred Shares)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then current per share market price of the Preferred Shares on such record date, less the fair market value (as determined in good faith by the Board of Directors of the Company, whose determination shall be described in a statement filed with the Rights Agent) of the portion of the assets or evidences of indebtedness so to be distributed or of such subscription rights or warrants applicable to one Preferred Share and the denominator of which shall be such current per share market price of the Preferred Shares; provided, however, that in no event shall the consideration to be paid upon the exercise of one Right be less than the aggregate par value, if any,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395" w:lineRule="exact"/>
        <w:rPr>
          <w:sz w:val="20"/>
          <w:szCs w:val="20"/>
          <w:color w:val="auto"/>
        </w:rPr>
      </w:pPr>
    </w:p>
    <w:p>
      <w:pPr>
        <w:ind w:right="1779" w:firstLine="1061"/>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For the purpose of any computation hereunder, the "current per share market price" of any security (a "Security" for the purpose of this Section 11(d)(i)) on any date shall be deemed to be the average of the daily closing prices per share of such Security for the 30 consecutive Trading Days (as such term is hereinafter defined) immediately prior to such date; provided, however, that in the event that the current per share market price of the Security is determined during a period following the announcement by the issuer of such Security of (A) a</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9" w:name="page30"/>
    <w:bookmarkEnd w:id="29"/>
    <w:p>
      <w:pPr>
        <w:ind w:right="1779"/>
        <w:spacing w:after="0" w:line="269" w:lineRule="auto"/>
        <w:rPr>
          <w:sz w:val="20"/>
          <w:szCs w:val="20"/>
          <w:color w:val="auto"/>
        </w:rPr>
      </w:pPr>
      <w:r>
        <w:rPr>
          <w:rFonts w:ascii="Courier New" w:cs="Courier New" w:eastAsia="Courier New" w:hAnsi="Courier New"/>
          <w:sz w:val="16"/>
          <w:szCs w:val="16"/>
          <w:color w:val="auto"/>
        </w:rPr>
        <w:t>dividend or distribution on such Security payable in shares of such Security or securities convertible into such shares, or (B) any subdivision, combination or reclassification of such Security and prior to the expiration of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Security is not listed or admitted to trading on the New York Stock Exchange,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by the National Association of Securities Dealers, Inc. Automated Quotations System ("NASDAQ") or such other system then in use, or, if on any such date the Security is not quoted by any such organization, the average of the closing bid and asked prices as furnished by a professional market maker making a market in the Security selected by the Board of Directors of the Company. The term "Trading Day" shall mean a day on which the principal national securities exchange on which the Security is listed or admitted to trading is open for the transaction of business or, if the Security is not listed or admitted to trading on any national securities exchange, a Business Day.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30" w:name="page31"/>
    <w:bookmarkEnd w:id="30"/>
    <w:p>
      <w:pPr>
        <w:ind w:left="-1061" w:right="1779" w:firstLine="1061"/>
        <w:spacing w:after="0" w:line="238" w:lineRule="auto"/>
        <w:tabs>
          <w:tab w:leader="none" w:pos="51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 hereunder, the "current per share market price" of the Preferred Shares shall be determined in accordance with the method set forth in Section 11(d)(i). If the Preferred Shares are not publicly traded, the "current per share market price" of the Preferred Shares shall be conclusively deemed to be the current per share market price of the Common Shares as determined pursuant to Section 11(d)(i) (appropriately adjusted to reflect any stock split, stock dividend or similar transaction occurring after the date hereof), multiplied by one hundred. If neither the Common Shares nor the Preferred Shares are publicly held or so listed or traded, "current per share market price" shall mean the fair value per share as determined in good faith by the Board of Directors of the Company, whose determination shall be described in a statement filed with the Rights Agent.</w:t>
      </w:r>
    </w:p>
    <w:p>
      <w:pPr>
        <w:spacing w:after="0" w:line="207" w:lineRule="exact"/>
        <w:rPr>
          <w:sz w:val="20"/>
          <w:szCs w:val="20"/>
          <w:color w:val="auto"/>
        </w:rPr>
      </w:pPr>
    </w:p>
    <w:p>
      <w:pPr>
        <w:ind w:left="-1061" w:right="1779" w:firstLine="1061"/>
        <w:spacing w:after="0" w:line="270" w:lineRule="auto"/>
        <w:tabs>
          <w:tab w:leader="none" w:pos="41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Purchase Price shall be required unless such adjustment would require an increase or decrease of at least 1%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one one-millionth of a Preferred Share or one ten-thousandth of any other share or security as the case may be. Notwithstanding the first sentence of this Section 11(e), any adjustment required by this Section 11 shall be made no later than the earlier of (i) three years from the date of the transaction which requires such adjustment or (ii) the date of the expiration of the right to exercise any Rights.</w:t>
      </w:r>
    </w:p>
    <w:p>
      <w:pPr>
        <w:spacing w:after="0" w:line="391" w:lineRule="exact"/>
        <w:rPr>
          <w:rFonts w:ascii="Courier New" w:cs="Courier New" w:eastAsia="Courier New" w:hAnsi="Courier New"/>
          <w:sz w:val="16"/>
          <w:szCs w:val="16"/>
          <w:color w:val="auto"/>
        </w:rPr>
      </w:pPr>
    </w:p>
    <w:p>
      <w:pPr>
        <w:ind w:left="-1061" w:right="1879" w:firstLine="1061"/>
        <w:spacing w:after="0" w:line="237" w:lineRule="auto"/>
        <w:tabs>
          <w:tab w:leader="none" w:pos="41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 adjustment made pursuant to Section 11(a) hereof, the holder of any Right thereafter exercised shall become entitled to receive any shares of capital stock of the Company other than Preferred Shares, thereafter the number of such other shares so</w:t>
      </w:r>
    </w:p>
    <w:p>
      <w:pPr>
        <w:spacing w:after="0" w:line="202"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158"/>
          </w:cols>
          <w:pgMar w:left="1301" w:top="723" w:right="1440" w:bottom="1440" w:gutter="0" w:footer="0" w:header="0"/>
        </w:sectPr>
      </w:pPr>
    </w:p>
    <w:bookmarkStart w:id="31" w:name="page32"/>
    <w:bookmarkEnd w:id="31"/>
    <w:p>
      <w:pPr>
        <w:ind w:right="1999"/>
        <w:spacing w:after="0" w:line="237" w:lineRule="auto"/>
        <w:rPr>
          <w:sz w:val="20"/>
          <w:szCs w:val="20"/>
          <w:color w:val="auto"/>
        </w:rPr>
      </w:pPr>
      <w:r>
        <w:rPr>
          <w:rFonts w:ascii="Courier New" w:cs="Courier New" w:eastAsia="Courier New" w:hAnsi="Courier New"/>
          <w:sz w:val="18"/>
          <w:szCs w:val="18"/>
          <w:color w:val="auto"/>
        </w:rPr>
        <w:t>receivable upon exercise of any Right shall be subject to adjustment from time to time in a manner and on terms as nearly equivalent as practicable to the provisions with respect to the Preferred Shares contained in Section 11(a) through (c), inclusive, and the provisions of Sections 7, 9, 10 and 13 with respect to the Preferred Shares shall apply on like terms to any such other shares.</w:t>
      </w:r>
    </w:p>
    <w:p>
      <w:pPr>
        <w:spacing w:after="0" w:line="210" w:lineRule="exact"/>
        <w:rPr>
          <w:sz w:val="20"/>
          <w:szCs w:val="20"/>
          <w:color w:val="auto"/>
        </w:rPr>
      </w:pPr>
    </w:p>
    <w:p>
      <w:pPr>
        <w:ind w:right="1879" w:firstLine="1061"/>
        <w:spacing w:after="0" w:line="237"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 adjustment made to the Purchase Price hereunder shall evidence the right to purchase, at the adjusted Purchase Price, the number of one one-hundredths of a Preferred Share purchasable from time to time hereunder upon exercise of the Rights, all subject to further adjustment as provided herein.</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one one-hundredths of a Preferred Share (calculated to the nearest one one-millionth of a Preferred Share) obtained by (A) multiplying (x) the number of one one-hundredths of a share covered by a Right immediately prior to this adjustment by (y) the Purchase Price in effect immediately prior to such adjustment of the Purchase Price and (B) dividing the product so obtained by the Purchase Price in effect immediately after such adjustment of the Purchase Price.</w:t>
      </w:r>
    </w:p>
    <w:p>
      <w:pPr>
        <w:spacing w:after="0" w:line="215"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elect on or after the date of any adjustment of the Purchase Price to adjust the number of Rights, in substitution for any adjustment in the number of one one-hundredths of a Preferred Share purchasable upon the exercise of a Right. Each of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32" w:name="page33"/>
    <w:bookmarkEnd w:id="32"/>
    <w:p>
      <w:pPr>
        <w:ind w:right="1779"/>
        <w:spacing w:after="0" w:line="269" w:lineRule="auto"/>
        <w:rPr>
          <w:sz w:val="20"/>
          <w:szCs w:val="20"/>
          <w:color w:val="auto"/>
        </w:rPr>
      </w:pPr>
      <w:r>
        <w:rPr>
          <w:rFonts w:ascii="Courier New" w:cs="Courier New" w:eastAsia="Courier New" w:hAnsi="Courier New"/>
          <w:sz w:val="16"/>
          <w:szCs w:val="16"/>
          <w:color w:val="auto"/>
        </w:rPr>
        <w:t>Rights outstanding after such adjustment of the number of Rights shall be exercisable for the number of one one-hundredths of a Preferred Share for which a Right was exercisable immediately prior to such adjustment. Each Right held of record prior to such adjustment of the number of Rights shall become that number of Rights (calculated to the nearest one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10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shall be registered in the names of the holders of record of Right Certificates on the record date specified in the public announcement.</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3" w:name="page34"/>
    <w:bookmarkEnd w:id="33"/>
    <w:p>
      <w:pPr>
        <w:ind w:left="-1061" w:right="1779" w:firstLine="1061"/>
        <w:spacing w:after="0" w:line="237"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one one-hundredths of a Preferred Share issuable upon the exercise of the Rights, the Right Certificates theretofore and thereafter issued may continue to express the Purchase Price and the number of one one-hundredths of a Preferred Share which were expressed in the initial Right Certificates issued hereunder.</w:t>
      </w:r>
    </w:p>
    <w:p>
      <w:pPr>
        <w:spacing w:after="0" w:line="209" w:lineRule="exact"/>
        <w:rPr>
          <w:rFonts w:ascii="Courier New" w:cs="Courier New" w:eastAsia="Courier New" w:hAnsi="Courier New"/>
          <w:sz w:val="18"/>
          <w:szCs w:val="18"/>
          <w:color w:val="auto"/>
        </w:rPr>
      </w:pPr>
    </w:p>
    <w:p>
      <w:pPr>
        <w:ind w:left="-1061" w:right="1779" w:firstLine="1061"/>
        <w:spacing w:after="0" w:line="237"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Purchase Price below one one-hundredth of the then par value, if any, of the Preferred Shares issuable upon exercise of the Rights, the Company shall take any corporate action which may, in the opinion of its counsel, be necessary in order that the Company may validly and legally issue fully paid and nonassessable Preferred Shares at such adjusted Purchase Price.</w:t>
      </w:r>
    </w:p>
    <w:p>
      <w:pPr>
        <w:spacing w:after="0" w:line="209" w:lineRule="exact"/>
        <w:rPr>
          <w:rFonts w:ascii="Courier New" w:cs="Courier New" w:eastAsia="Courier New" w:hAnsi="Courier New"/>
          <w:sz w:val="18"/>
          <w:szCs w:val="18"/>
          <w:color w:val="auto"/>
        </w:rPr>
      </w:pPr>
    </w:p>
    <w:p>
      <w:pPr>
        <w:ind w:left="-1061" w:right="1779" w:firstLine="1061"/>
        <w:spacing w:after="0" w:line="270" w:lineRule="auto"/>
        <w:tabs>
          <w:tab w:leader="none" w:pos="41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11 shall require that an adjustment in the Purchase Price be made effective as of a record date for a specified event, the Company may elect to defer until the occurrence of such event the issuing to the holder of any Right exercised after such record date of the Preferred Shares and other capital stock or securities of the Company, if any, issuable upon such exercise over and above the Preferred Shares and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shares upon the occurrence of the event requiring such adjustment.</w:t>
      </w:r>
    </w:p>
    <w:p>
      <w:pPr>
        <w:spacing w:after="0" w:line="391" w:lineRule="exact"/>
        <w:rPr>
          <w:rFonts w:ascii="Courier New" w:cs="Courier New" w:eastAsia="Courier New" w:hAnsi="Courier New"/>
          <w:sz w:val="16"/>
          <w:szCs w:val="16"/>
          <w:color w:val="auto"/>
        </w:rPr>
      </w:pPr>
    </w:p>
    <w:p>
      <w:pPr>
        <w:ind w:left="-1061" w:right="1999" w:firstLine="1061"/>
        <w:spacing w:after="0" w:line="236"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Purchase Price, in addition to those adjustments</w:t>
      </w:r>
    </w:p>
    <w:p>
      <w:pPr>
        <w:spacing w:after="0" w:line="203"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158"/>
          </w:cols>
          <w:pgMar w:left="1301" w:top="723" w:right="1440" w:bottom="1440" w:gutter="0" w:footer="0" w:header="0"/>
        </w:sectPr>
      </w:pPr>
    </w:p>
    <w:bookmarkStart w:id="34" w:name="page35"/>
    <w:bookmarkEnd w:id="34"/>
    <w:p>
      <w:pPr>
        <w:ind w:right="1879"/>
        <w:spacing w:after="0" w:line="237" w:lineRule="auto"/>
        <w:rPr>
          <w:sz w:val="20"/>
          <w:szCs w:val="20"/>
          <w:color w:val="auto"/>
        </w:rPr>
      </w:pPr>
      <w:r>
        <w:rPr>
          <w:rFonts w:ascii="Courier New" w:cs="Courier New" w:eastAsia="Courier New" w:hAnsi="Courier New"/>
          <w:sz w:val="18"/>
          <w:szCs w:val="18"/>
          <w:color w:val="auto"/>
        </w:rPr>
        <w:t>expressly required by this Section 11, as and to the extent that it in its sole discretion shall determine to be advisable in order that any consolidation or subdivision of the Preferred Shares, issuance wholly for cash of any Preferred Shares at less than the current market price, issuance wholly for cash of Preferred Shares or securities which by their terms are convertible into or exchangeable for Preferred Shares, dividends on Preferred Shares payable in Preferred Shares or issuance of rights, options or warrants referred to hereinabove in Section 11(b), hereafter made by the Company to holders of its Preferred Shares shall not be taxable to such stockholders.</w:t>
      </w:r>
    </w:p>
    <w:p>
      <w:pPr>
        <w:spacing w:after="0" w:line="214" w:lineRule="exact"/>
        <w:rPr>
          <w:sz w:val="20"/>
          <w:szCs w:val="20"/>
          <w:color w:val="auto"/>
        </w:rPr>
      </w:pPr>
    </w:p>
    <w:p>
      <w:pPr>
        <w:ind w:right="1779" w:firstLine="1061"/>
        <w:spacing w:after="0" w:line="238"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after the date of this Agreement and prior to the Distribution Date, the Company shall (i) declare or pay any dividend on the Common Shares payable in Common Shares or (ii) effect a subdivision, combination or consolidation of the Common Shares (by reclassification or otherwise than by payment of dividends in Common Shares) into a greater or lesser number of Common Shares, then in any such case (A) the number of one one-hundredths of a Preferred Share purchasable after such event upon proper exercise of each Right shall be determined by multiplying the number of one one-hundredths of a Preferred Share so purchasable immediately prior to such event by a fraction, the numerator of which is the number of Common Shares outstanding immediately before such event and the denominator of which is the number of Common Shares outstanding immediately after such event, and (B) each Common Share outstanding immediately after such event shall have issued with respect to it that number of Rights which each Common Share outstanding immediately prior to such event had issued with respect to it. The adjustments provided for in this Section 11(n) shall be made successively whenever such a dividend is declared or paid or such a subdivision, combination or consolidation is effected.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5" w:name="page36"/>
    <w:bookmarkEnd w:id="35"/>
    <w:p>
      <w:pPr>
        <w:ind w:right="1999" w:firstLine="1053"/>
        <w:spacing w:after="0" w:line="268" w:lineRule="auto"/>
        <w:rPr>
          <w:sz w:val="20"/>
          <w:szCs w:val="20"/>
          <w:color w:val="auto"/>
        </w:rPr>
      </w:pPr>
      <w:r>
        <w:rPr>
          <w:rFonts w:ascii="Courier New" w:cs="Courier New" w:eastAsia="Courier New" w:hAnsi="Courier New"/>
          <w:sz w:val="16"/>
          <w:szCs w:val="16"/>
          <w:color w:val="auto"/>
        </w:rPr>
        <w:t>Section 12. Certificate of Adjusted Purchase Price or Number of Shares. Whenever an adjustment is made as provided in Section 11 or 13 hereof, the Company shall promptly (a) prepare a certificate setting forth such adjustment, and a brief statement of the facts accounting for such adjustment,</w:t>
      </w:r>
    </w:p>
    <w:p>
      <w:pPr>
        <w:spacing w:after="0" w:line="1" w:lineRule="exact"/>
        <w:rPr>
          <w:sz w:val="20"/>
          <w:szCs w:val="20"/>
          <w:color w:val="auto"/>
        </w:rPr>
      </w:pPr>
    </w:p>
    <w:p>
      <w:pPr>
        <w:ind w:right="1779" w:firstLine="8"/>
        <w:spacing w:after="0" w:line="237"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Rights Agent and with each transfer agent for the Common Shares or the Preferred Shares and with the Securities and Exchange Commission a copy of such certificate and (c) if such adjustment occurs at any time after the Distribution Date, mail a brief summary thereof to each holder of a Right Certificate in accordance with Section 25 hereof.</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13. Consolidation, Merger or Sale or Transfer of Assets or Earning Power. In the event, directly or indirectly, at any time after a Person has become an Acquiring Person, (a) the Company shall consolidate with, or merge with and into, any other Person, (b) any Person shall consolidate with the Company, or merge with and into the Company and the Company shall be the continuing or surviving corporation of such merger and, in connection with such merger, all or part of the Common Shares shall be changed into or exchanged for stock or other securities of any other Person (or the Company) or cash or any other property, or (c) the Company shall sell or otherwise transfer (or one or more of its Subsidiaries shall sell or otherwise transfer), in one or more transactions, assets or earning power aggregating 50% or more of the assets or earning power of the Company and its Subsidiaries (taken as a whole) to any other Person other than the Company or one or more of its wholly-owned Subsidiaries, then, and in each such case, proper provision shall be made so that (i) each holder of a Right (except as otherwise provided herein) shall thereafter have the right to receive, upon the exercise thereof at a price equal to the then current Purchase Price multiplied by the number of one one-hundredths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6" w:name="page37"/>
    <w:bookmarkEnd w:id="36"/>
    <w:p>
      <w:pPr>
        <w:ind w:right="1779"/>
        <w:spacing w:after="0" w:line="269" w:lineRule="auto"/>
        <w:rPr>
          <w:sz w:val="20"/>
          <w:szCs w:val="20"/>
          <w:color w:val="auto"/>
        </w:rPr>
      </w:pPr>
      <w:r>
        <w:rPr>
          <w:rFonts w:ascii="Courier New" w:cs="Courier New" w:eastAsia="Courier New" w:hAnsi="Courier New"/>
          <w:sz w:val="16"/>
          <w:szCs w:val="16"/>
          <w:color w:val="auto"/>
        </w:rPr>
        <w:t>of a Preferred Share for which a Right is then exercisable, in accordance with the terms of this Agreement and in lieu of Preferred Shares, such number of Common Shares of such other Person (including the Company as successor thereto or as the surviving corporation) as shall equal the result obtained by (A) multiplying the then current Purchase Price by the number of one one-hundredths of a Preferred Share for which a Right is then exercisable and dividing that product by (B) 50% of the then current per share market price of the Common Shares of such other Person (determined pursuant to Section 11(d) hereof) on the date of consummation of such consolidation, merger, sale or transfer; (ii) the issuer of such Common Shares shall thereafter be liable for, and shall assume, by virtue of such consolidation, merger, sale or transfer, all the obligations and duties of the Company pursuant to this Agreement; (iii) the term "Company" shall thereafter be deemed to refer to such issuer; and (iv) such issuer shall take such steps (including, but not limited to, the reservation of a sufficient number of its Common Shares in accordance with Section 9 hereof) in connection with such consummation as may be necessary to assure that the provisions hereof shall thereafter be applicable, as nearly as reasonably may be, in relation to the Common Shares thereafter deliverable upon the exercise of the Rights. The Company shall not consummate any such consolidation, merger, sale or transfer unless prior thereto the Company and such issuer shall have executed and delivered to the Rights Agent a supplemental agreement so providing. The Company shall not enter into any transaction of the kind referred to in this Section 13 if at the time of such transaction there are any rights, warrants, instruments or securities outstanding or any agreements or arrangements which, as a result of the consummation of such transaction, would eliminate or substantially diminish the benefits intended to be afforded by the Rights. The provisions of this Section 13 shall similarly apply to successive mergers or consolidations or sales or other transfers.</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7" w:name="page38"/>
    <w:bookmarkEnd w:id="37"/>
    <w:p>
      <w:pPr>
        <w:ind w:right="1779" w:firstLine="1053"/>
        <w:spacing w:after="0" w:line="269" w:lineRule="auto"/>
        <w:rPr>
          <w:sz w:val="20"/>
          <w:szCs w:val="20"/>
          <w:color w:val="auto"/>
        </w:rPr>
      </w:pPr>
      <w:r>
        <w:rPr>
          <w:rFonts w:ascii="Courier New" w:cs="Courier New" w:eastAsia="Courier New" w:hAnsi="Courier New"/>
          <w:sz w:val="16"/>
          <w:szCs w:val="16"/>
          <w:color w:val="auto"/>
        </w:rPr>
        <w:t>Section 14. Fractional Rights and Fractional Shares. (a) The Company shall not be required to issue fractions of Rights or to distribute Right Certificates which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of the Company. If on any such date no such market maker is making a market in the Rights, the fair value of the Rights on such date as determined in good faith by the Board of Directors of the Company shall be used.</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8" w:name="page39"/>
    <w:bookmarkEnd w:id="38"/>
    <w:p>
      <w:pPr>
        <w:ind w:right="1779" w:firstLine="1061"/>
        <w:spacing w:after="0" w:line="269" w:lineRule="auto"/>
        <w:tabs>
          <w:tab w:leader="none" w:pos="147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Preferred Shares (other than fractions which are integral multiples of one one-hundredth of a Preferred Share) upon exercise of the Rights or to distribute certificates which evidence fractional Preferred Shares (other than fractions which are integral multiples of one one-hundredth of a Preferred Share). Fractions of Preferred Shares in integral multiples of one one-hundredth of a Preferred Share may, at the election of the Company, be evidenced by depositary receipts, pursuant to an appropriate agreement between the Company and a depositary selected by it; provided, that such agreement shall provide that the holders of such depositary receipts shall have all the rights, privileges and preferences to which they are entitled as beneficial owners of the Preferred Shares represented by such depositary receipts. In lieu of fractional Preferred Shares that are not integral multiples of one one-hundredth of a Preferred Share, the Company shall pay to the registered holders of Right Certificates at the time such Rights are exercised as herein provided an amount in cash equal to the same fraction of the current market value of one Preferred Share. For the purposes of this Section 14(b), the current market value of a Preferred Share shall be the closing price of a Preferred Share (as determined pursuant to the second sentence of Section 11(d)(i) hereof) for the Trading Day immediately prior to the date of such exercise.</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1879" w:firstLine="1061"/>
        <w:spacing w:after="0" w:line="236" w:lineRule="auto"/>
        <w:tabs>
          <w:tab w:leader="none" w:pos="147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a Right by the acceptance of the Right expressly waives his right to receive any fractional Rights or any fractional shares upon exercise of a Right (except as provided above).</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15. Rights of Action. All rights of action in respect of this Agreement, excepting the rights of action given to the Rights Agent under Section 18 hereof, are vested in the respective registered holders of the Right Certificates (and, prior to the Distribution Date,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9" w:name="page40"/>
    <w:bookmarkEnd w:id="39"/>
    <w:p>
      <w:pPr>
        <w:ind w:right="1779"/>
        <w:spacing w:after="0" w:line="238" w:lineRule="auto"/>
        <w:rPr>
          <w:sz w:val="20"/>
          <w:szCs w:val="20"/>
          <w:color w:val="auto"/>
        </w:rPr>
      </w:pPr>
      <w:r>
        <w:rPr>
          <w:rFonts w:ascii="Courier New" w:cs="Courier New" w:eastAsia="Courier New" w:hAnsi="Courier New"/>
          <w:sz w:val="18"/>
          <w:szCs w:val="18"/>
          <w:color w:val="auto"/>
        </w:rPr>
        <w:t>registered holders of the Common Shares); and any registered holder of any Right Certificate (or, prior to the Distribution Date, of the Common Shares), without the consent of the Rights Agent or of the holder of any other Right Certificate (or, prior to the Distribution Date, of the Common Shares), may, in his own behalf and for his own benefit, enforce, and may institute and maintain any suit, action or proceeding against the Company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208"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Section 16. Agreement of Right Holders. Every holder of a Right, by accepting the same, consents and agrees with the Company and the Rights Agent and with every other holder of a Right that:</w:t>
      </w:r>
    </w:p>
    <w:p>
      <w:pPr>
        <w:spacing w:after="0" w:line="209" w:lineRule="exact"/>
        <w:rPr>
          <w:sz w:val="20"/>
          <w:szCs w:val="20"/>
          <w:color w:val="auto"/>
        </w:rPr>
      </w:pPr>
    </w:p>
    <w:p>
      <w:pPr>
        <w:ind w:right="2099" w:firstLine="1061"/>
        <w:spacing w:after="0" w:line="235"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be transferable only in connection with the transfer of the Common Shares;</w:t>
      </w:r>
    </w:p>
    <w:p>
      <w:pPr>
        <w:spacing w:after="0" w:line="208" w:lineRule="exact"/>
        <w:rPr>
          <w:rFonts w:ascii="Courier New" w:cs="Courier New" w:eastAsia="Courier New" w:hAnsi="Courier New"/>
          <w:sz w:val="18"/>
          <w:szCs w:val="18"/>
          <w:color w:val="auto"/>
        </w:rPr>
      </w:pPr>
    </w:p>
    <w:p>
      <w:pPr>
        <w:ind w:right="2099" w:firstLine="1061"/>
        <w:spacing w:after="0" w:line="237"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 Certificates are transferable only on the registry books of the Rights Agent if surrendered at the principal office of the Rights Agent, duly endorsed or accompanied by a proper instrument of transfer; and</w:t>
      </w:r>
    </w:p>
    <w:p>
      <w:pPr>
        <w:spacing w:after="0" w:line="207"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Rights Agent may deem and treat the person in whose name the Right Certificate (or, prior to the Distribution Date, the associated Common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40" w:name="page41"/>
    <w:bookmarkEnd w:id="40"/>
    <w:p>
      <w:pPr>
        <w:ind w:right="1879"/>
        <w:spacing w:after="0" w:line="237" w:lineRule="auto"/>
        <w:rPr>
          <w:sz w:val="20"/>
          <w:szCs w:val="20"/>
          <w:color w:val="auto"/>
        </w:rPr>
      </w:pPr>
      <w:r>
        <w:rPr>
          <w:rFonts w:ascii="Courier New" w:cs="Courier New" w:eastAsia="Courier New" w:hAnsi="Courier New"/>
          <w:sz w:val="18"/>
          <w:szCs w:val="18"/>
          <w:color w:val="auto"/>
        </w:rPr>
        <w:t>Shares certificate) is registered as the absolute owner thereof and of the Rights evidenced thereby (notwithstanding any notations of ownership or writing on the Right Certificates or the associated Common Shares certificate made by anyone other than the Company or the Rights Agent) for all purposes whatsoever, and neither the Company nor the Rights Agent shall be affected by any notice to the contrary.</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17. Right Certificate Holder Not Deemed a Stockholder. No holder, as such, of any Right Certificate shall be entitled to vote, receive dividends or be deemed for any purpose the holder of the Preferred Shares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 Certificate shall have been exercised in accordance with the provisions hereof.</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18. Concerning the Rights Agent. The Company agrees to pay to the Rights Agent reasonable compensation for all services rendered by it hereunder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negligence, bad faith or willful misconduct on the part of the Rights Agent, for anything done or omitted by the Rights Agent in connection with the acceptance and administration of this Agreement, including the costs and expenses of defending against any claim of liability in the premises.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Rights Agent shall be protected and shall incur no liability for, or in respect of any action taken, suffered or omitted by it in connection with, its administration of this Agreement in reliance upon any Right Certificate or certificate for the Preferred Shares or Common Shares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or otherwise upon the advice of counsel as set forth in Section 20 hereof.</w:t>
      </w:r>
    </w:p>
    <w:p>
      <w:pPr>
        <w:spacing w:after="0" w:line="215"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19. Merger or Consolidation or Change of Name of Rights Agent. 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stock transfer or corporate trust powers of the Rights Agent or any successor Rights Agent, shall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21 hereof. In case at the time such successor Rights Agent shall succeed to the agency created by this Agreement, any of the Right Certificates shall have been</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2" w:name="page43"/>
    <w:bookmarkEnd w:id="42"/>
    <w:p>
      <w:pPr>
        <w:ind w:right="1779"/>
        <w:spacing w:after="0" w:line="237" w:lineRule="auto"/>
        <w:rPr>
          <w:sz w:val="20"/>
          <w:szCs w:val="20"/>
          <w:color w:val="auto"/>
        </w:rPr>
      </w:pPr>
      <w:r>
        <w:rPr>
          <w:rFonts w:ascii="Courier New" w:cs="Courier New" w:eastAsia="Courier New" w:hAnsi="Courier New"/>
          <w:sz w:val="18"/>
          <w:szCs w:val="18"/>
          <w:color w:val="auto"/>
        </w:rPr>
        <w:t>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212" w:lineRule="exact"/>
        <w:rPr>
          <w:sz w:val="20"/>
          <w:szCs w:val="20"/>
          <w:color w:val="auto"/>
        </w:rPr>
      </w:pPr>
    </w:p>
    <w:p>
      <w:pPr>
        <w:ind w:right="1779" w:firstLine="1053"/>
        <w:spacing w:after="0"/>
        <w:rPr>
          <w:sz w:val="20"/>
          <w:szCs w:val="20"/>
          <w:color w:val="auto"/>
        </w:rPr>
      </w:pPr>
      <w:r>
        <w:rPr>
          <w:rFonts w:ascii="Courier New" w:cs="Courier New" w:eastAsia="Courier New" w:hAnsi="Courier New"/>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39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20. Duties of Rights Agent. The Rights Agent undertakes the duties and obligations imposed by this Agreement upon the following terms and conditions, by all of which the Company and the holders of Right Certificates, by their acceptance thereof, shall be bound:</w:t>
      </w:r>
    </w:p>
    <w:p>
      <w:pPr>
        <w:spacing w:after="0" w:line="207" w:lineRule="exact"/>
        <w:rPr>
          <w:sz w:val="20"/>
          <w:szCs w:val="20"/>
          <w:color w:val="auto"/>
        </w:rPr>
      </w:pPr>
    </w:p>
    <w:p>
      <w:pPr>
        <w:ind w:right="1879" w:firstLine="1061"/>
        <w:spacing w:after="0" w:line="236" w:lineRule="auto"/>
        <w:tabs>
          <w:tab w:leader="none" w:pos="147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consult with legal counsel (who may be legal counsel for the Company), and the opinion of such counsel shall be full and complete authoriza-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3" w:name="page44"/>
    <w:bookmarkEnd w:id="43"/>
    <w:p>
      <w:pPr>
        <w:ind w:right="1879"/>
        <w:spacing w:after="0" w:line="235" w:lineRule="auto"/>
        <w:rPr>
          <w:sz w:val="20"/>
          <w:szCs w:val="20"/>
          <w:color w:val="auto"/>
        </w:rPr>
      </w:pPr>
      <w:r>
        <w:rPr>
          <w:rFonts w:ascii="Courier New" w:cs="Courier New" w:eastAsia="Courier New" w:hAnsi="Courier New"/>
          <w:sz w:val="18"/>
          <w:szCs w:val="18"/>
          <w:color w:val="auto"/>
        </w:rPr>
        <w:t>tion and protection to the Rights Agent as to any action taken or omitted by it in good faith and in accordance with such opinion.</w:t>
      </w:r>
    </w:p>
    <w:p>
      <w:pPr>
        <w:spacing w:after="0" w:line="208" w:lineRule="exact"/>
        <w:rPr>
          <w:sz w:val="20"/>
          <w:szCs w:val="20"/>
          <w:color w:val="auto"/>
        </w:rPr>
      </w:pPr>
    </w:p>
    <w:p>
      <w:pPr>
        <w:ind w:right="1779" w:firstLine="1061"/>
        <w:spacing w:after="0" w:line="237"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any one of the Chairman of the Board, the Chief Executive Officer, the President, any Vice President, the Treasurer or the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215" w:lineRule="exact"/>
        <w:rPr>
          <w:rFonts w:ascii="Courier New" w:cs="Courier New" w:eastAsia="Courier New" w:hAnsi="Courier New"/>
          <w:sz w:val="18"/>
          <w:szCs w:val="18"/>
          <w:color w:val="auto"/>
        </w:rPr>
      </w:pPr>
    </w:p>
    <w:p>
      <w:pPr>
        <w:ind w:right="1879" w:firstLine="1061"/>
        <w:spacing w:after="0" w:line="290" w:lineRule="auto"/>
        <w:tabs>
          <w:tab w:leader="none" w:pos="147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liable hereunder to the Company and any other Person only for its own negligence, bad faith or willful misconduct.</w:t>
      </w:r>
    </w:p>
    <w:p>
      <w:pPr>
        <w:spacing w:after="0" w:line="169" w:lineRule="exact"/>
        <w:rPr>
          <w:rFonts w:ascii="Courier New" w:cs="Courier New" w:eastAsia="Courier New" w:hAnsi="Courier New"/>
          <w:sz w:val="16"/>
          <w:szCs w:val="16"/>
          <w:color w:val="auto"/>
        </w:rPr>
      </w:pPr>
    </w:p>
    <w:p>
      <w:pPr>
        <w:ind w:right="1879" w:firstLine="1061"/>
        <w:spacing w:after="0" w:line="237"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208" w:lineRule="exact"/>
        <w:rPr>
          <w:rFonts w:ascii="Courier New" w:cs="Courier New" w:eastAsia="Courier New" w:hAnsi="Courier New"/>
          <w:sz w:val="18"/>
          <w:szCs w:val="18"/>
          <w:color w:val="auto"/>
        </w:rPr>
      </w:pPr>
    </w:p>
    <w:p>
      <w:pPr>
        <w:ind w:right="1879" w:firstLine="1061"/>
        <w:spacing w:after="0" w:line="273" w:lineRule="auto"/>
        <w:tabs>
          <w:tab w:leader="none" w:pos="147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4" w:name="page45"/>
    <w:bookmarkEnd w:id="44"/>
    <w:p>
      <w:pPr>
        <w:ind w:right="1779"/>
        <w:spacing w:after="0" w:line="238" w:lineRule="auto"/>
        <w:rPr>
          <w:sz w:val="20"/>
          <w:szCs w:val="20"/>
          <w:color w:val="auto"/>
        </w:rPr>
      </w:pPr>
      <w:r>
        <w:rPr>
          <w:rFonts w:ascii="Courier New" w:cs="Courier New" w:eastAsia="Courier New" w:hAnsi="Courier New"/>
          <w:sz w:val="18"/>
          <w:szCs w:val="18"/>
          <w:color w:val="auto"/>
        </w:rPr>
        <w:t>covenant or condition contained in this Agreement or in any Right Certificate; nor shall it be responsible for any change in the exercisability of the Rights (including the Rights becoming void pursuant to Section 11(a)(ii) hereof) or any adjustment in the terms of the Rights (including the manner, method or amount thereof) provided for in Section 3, 11, 13, 23 or 24, or the ascertaining of the existence of facts that would require any such change or adjustment (except with respect to the exercise of Rights evidenced by Right Certificates after actual notice that such change or adjustment is required); nor shall it by any act hereunder be deemed to make any representation or warranty as to the authorization or reservation of any Preferred Shares to be issued pursuant to this Agreement or any Right Certificate or as to whether any Preferred Shares will, when issued, be validly authorized and issued, fully paid and nonassessable.</w:t>
      </w:r>
    </w:p>
    <w:p>
      <w:pPr>
        <w:spacing w:after="0" w:line="207" w:lineRule="exact"/>
        <w:rPr>
          <w:sz w:val="20"/>
          <w:szCs w:val="20"/>
          <w:color w:val="auto"/>
        </w:rPr>
      </w:pPr>
    </w:p>
    <w:p>
      <w:pPr>
        <w:ind w:right="1779" w:firstLine="1061"/>
        <w:spacing w:after="0" w:line="237" w:lineRule="auto"/>
        <w:tabs>
          <w:tab w:leader="none" w:pos="147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is hereby authorized and directed to accept instructions with respect to the performance of its duties hereunder from any one of the Chairman of the Board, the Chief Executive Officer, the President, any Vice President, the Secretary or the Treasurer of the Company, and to apply to such officers for advice or instructions in connection with its duties, and it shall not be liable for any action taken or suffered by it in good faith in accordance with instructions of any such officer or for any delay in acting while waiting for those instructions.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5" w:name="page46"/>
    <w:bookmarkEnd w:id="45"/>
    <w:p>
      <w:pPr>
        <w:ind w:right="1779" w:firstLine="1061"/>
        <w:spacing w:after="0" w:line="271" w:lineRule="auto"/>
        <w:tabs>
          <w:tab w:leader="none" w:pos="147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187"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reasonable care was exercised in the selection and continued employment thereof.</w:t>
      </w:r>
    </w:p>
    <w:p>
      <w:pPr>
        <w:spacing w:after="0" w:line="211"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21. Change of Rights Agent. The Rights Agent or any successor Rights Agent may resign and be discharged from its duties under this Agreement upon 30 days' notice in writing mailed to the Company and to each transfer agent of the Common Shares or Preferred Shares by registered or certified mail, and to the holders of the Right Certificates by first-class mail. The Company may remove the Rights Agent or any successor Rights Agent upon 30 days' notice in writing, mailed to the Rights Agent or successor Rights Agent, as the case may be, and to each transfer agent of the Common Shares or Preferred Shares by registered or certified mail, and to the holders of the Right Certificates by first-class mail. If the Rights Agent shall resign or be removed or shall otherwise become incapable of acting, the Company shall appoint a successor to the Rights Agent. If the Company shall fail to make such appointment within a pe-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6" w:name="page47"/>
    <w:bookmarkEnd w:id="46"/>
    <w:p>
      <w:pPr>
        <w:ind w:right="1779"/>
        <w:spacing w:after="0" w:line="269" w:lineRule="auto"/>
        <w:rPr>
          <w:sz w:val="20"/>
          <w:szCs w:val="20"/>
          <w:color w:val="auto"/>
        </w:rPr>
      </w:pPr>
      <w:r>
        <w:rPr>
          <w:rFonts w:ascii="Courier New" w:cs="Courier New" w:eastAsia="Courier New" w:hAnsi="Courier New"/>
          <w:sz w:val="16"/>
          <w:szCs w:val="16"/>
          <w:color w:val="auto"/>
        </w:rPr>
        <w:t>riod of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 corporation organized and doing business under the laws of the United States or of the State of New York (or of any other state of the United States so long as such corporation is authorized to do business as a banking institution in the State of New York), in good standing, having an office in the State of New York, which is authorized under such laws to exercise corporate trust or stock transfer powers and is subject to supervision or examination by federal or state authority and which has at the time of its appointment as Rights Agent a combined capital and surplus of at least $50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Shares or Preferred Shares, and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7" w:name="page48"/>
    <w:bookmarkEnd w:id="47"/>
    <w:p>
      <w:pPr>
        <w:ind w:right="1779" w:firstLine="1053"/>
        <w:spacing w:after="0" w:line="237" w:lineRule="auto"/>
        <w:rPr>
          <w:sz w:val="20"/>
          <w:szCs w:val="20"/>
          <w:color w:val="auto"/>
        </w:rPr>
      </w:pPr>
      <w:r>
        <w:rPr>
          <w:rFonts w:ascii="Courier New" w:cs="Courier New" w:eastAsia="Courier New" w:hAnsi="Courier New"/>
          <w:sz w:val="18"/>
          <w:szCs w:val="18"/>
          <w:color w:val="auto"/>
        </w:rPr>
        <w:t>Section 22. Issuance of New Right Certificates. Notwithstanding any of the provisions of this Agreement or of the Rights to the contrary, the Company may, at its option, issue new Right Certificates evidencing Rights in such form as may be approved by its Board of Directors to reflect any adjustment or change in the Purchase Price and the number or kind or class of shares or other securities or property purchasable under the Right Certificates made in accordance with the provisions of this Agreement.</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23. Redemption. (a) The Board of Directors of the Company may, at its option, at any time prior to such time as any Person becomes an Acquiring Person, redeem all but not less than all the then outstanding Rights at a redemption price of $.01 per Right, appropriately adjusted to reflect any stock split, stock dividend or similar transaction occurring after the date hereof (such redemption price being hereinafter referred to as the "Redemption Price"). The redemption of the Rights by the Board of Directors may be made effective at such time, on such basis and with such conditions as the Board of Directors in its sole discretion may establish.</w:t>
      </w:r>
    </w:p>
    <w:p>
      <w:pPr>
        <w:spacing w:after="0" w:line="214" w:lineRule="exact"/>
        <w:rPr>
          <w:sz w:val="20"/>
          <w:szCs w:val="20"/>
          <w:color w:val="auto"/>
        </w:rPr>
      </w:pPr>
    </w:p>
    <w:p>
      <w:pPr>
        <w:ind w:right="1779" w:firstLine="1061"/>
        <w:spacing w:after="0" w:line="237" w:lineRule="auto"/>
        <w:tabs>
          <w:tab w:leader="none" w:pos="147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action of the Board of Directors of the Company ordering the redemption of the Rights pursuant to paragraph (a) of this Section 23, and without any further action and without any notice, the right to exercise the Rights will terminate and the only right thereafter of the holders of Rights shall be to receive the Redemption Price. The Company shall promptly give public notice of any such redemption; provided, however, that the failure to give, or any defect in, any such notice shall not affect the validity of such redemption. Within 10 days after such action of the Board of Directors ordering the redemption of the Rights, the Company shall mail a notice of redemption to all the holders of the then outstanding Rights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8" w:name="page49"/>
    <w:bookmarkEnd w:id="48"/>
    <w:p>
      <w:pPr>
        <w:ind w:right="1779"/>
        <w:spacing w:after="0" w:line="237" w:lineRule="auto"/>
        <w:rPr>
          <w:sz w:val="20"/>
          <w:szCs w:val="20"/>
          <w:color w:val="auto"/>
        </w:rPr>
      </w:pPr>
      <w:r>
        <w:rPr>
          <w:rFonts w:ascii="Courier New" w:cs="Courier New" w:eastAsia="Courier New" w:hAnsi="Courier New"/>
          <w:sz w:val="18"/>
          <w:szCs w:val="18"/>
          <w:color w:val="auto"/>
        </w:rPr>
        <w:t>at their last addresses as they appear upon the registry books of the Rights Agent or, prior to the Distribution Date, on the registry books of the transfer agent for the Common Shares.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 forth in this Section 23 or in Section 24 hereof, and other than in connection with the purchase of Common Shares prior to the Distribution Date.</w:t>
      </w:r>
    </w:p>
    <w:p>
      <w:pPr>
        <w:spacing w:after="0" w:line="215"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24. Exchange. (a) The Board of Directors of the Company may, at its option, at any time after any Person becomes an Acquiring Person, exchange all or part of the then outstanding and exercisable Rights (which shall not include Rights that have become void pursuant to the provisions of Section 11(a)(ii) hereof) for Common Shares at an exchange ratio of one Common Share per Right, appropriately adjusted to reflect any adjustment in the number of Rights pursuant to Section 11(i) (such exchange ratio being hereinafter referred to as the "Exchange Ratio"). Notwithstanding the foregoing, the Board of Directors shall not be empowered to effect such exchange at any time after any Person (other than the Company, any Subsidiary of the Company, any employee benefit plan of the Company or any such Subsidiary, or any entity holding Common Shares for or pursuant to the terms of any such plan), together with all Affiliates and Associates of such Person, becomes the Beneficial Owner of 50% or more of the Common Shares then outstanding.</w:t>
      </w:r>
    </w:p>
    <w:p>
      <w:pPr>
        <w:spacing w:after="0" w:line="388"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(b Immediately upon the action of the Board of Directors of the Company ordering the exchange of any Rights pursuant to paragraph (a) of this Section 24 and without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9" w:name="page50"/>
    <w:bookmarkEnd w:id="49"/>
    <w:p>
      <w:pPr>
        <w:ind w:right="1779"/>
        <w:spacing w:after="0" w:line="238" w:lineRule="auto"/>
        <w:rPr>
          <w:sz w:val="20"/>
          <w:szCs w:val="20"/>
          <w:color w:val="auto"/>
        </w:rPr>
      </w:pPr>
      <w:r>
        <w:rPr>
          <w:rFonts w:ascii="Courier New" w:cs="Courier New" w:eastAsia="Courier New" w:hAnsi="Courier New"/>
          <w:sz w:val="18"/>
          <w:szCs w:val="18"/>
          <w:color w:val="auto"/>
        </w:rPr>
        <w:t>further action and without any notice, the right to exercise such Rights shall terminate and the only right thereafter of a holder of such Rights shall be to receive that number of Common Shares equal to the number of such Rights held by such holder multiplied by the Exchange Ratio. The Company shall promptly give public notice of any such exchange; provided, however,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Common Shares for Rights will be effected and, in the event of any partial exchange, the number of Rights which will be exchanged. Any partial exchange shall be effected pro rata based on the number of Rights (other than Rights which have become void pursuant to the provisions of Section 11(a)(ii) hereof) held by each holder of Rights.</w:t>
      </w:r>
    </w:p>
    <w:p>
      <w:pPr>
        <w:spacing w:after="0" w:line="208" w:lineRule="exact"/>
        <w:rPr>
          <w:sz w:val="20"/>
          <w:szCs w:val="20"/>
          <w:color w:val="auto"/>
        </w:rPr>
      </w:pPr>
    </w:p>
    <w:p>
      <w:pPr>
        <w:ind w:right="1779" w:firstLine="1061"/>
        <w:spacing w:after="0" w:line="237" w:lineRule="auto"/>
        <w:tabs>
          <w:tab w:leader="none" w:pos="147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Common Shares issued but not outstanding or authorized but unissued to permit any exchange of Rights as contemplated in accordance with this Section 24, the Company shall take all such action as may be necessary to authorize additional Common Shares for issuance upon exchange of the Rights. In the event the Company shall, after good faith effort, be unable to take all such action as may be necessary to authorize such additional Common Shares, the Company shall substitute, for each Common Share that would otherwise be issuable upon exchange of a Right, a number of Preferred Shares or fraction thereof such that the current per share market price of one Preferred Share multiplied</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50" w:name="page51"/>
    <w:bookmarkEnd w:id="50"/>
    <w:p>
      <w:pPr>
        <w:ind w:right="1779"/>
        <w:spacing w:after="0" w:line="236" w:lineRule="auto"/>
        <w:rPr>
          <w:sz w:val="20"/>
          <w:szCs w:val="20"/>
          <w:color w:val="auto"/>
        </w:rPr>
      </w:pPr>
      <w:r>
        <w:rPr>
          <w:rFonts w:ascii="Courier New" w:cs="Courier New" w:eastAsia="Courier New" w:hAnsi="Courier New"/>
          <w:sz w:val="18"/>
          <w:szCs w:val="18"/>
          <w:color w:val="auto"/>
        </w:rPr>
        <w:t>by such number or fraction is equal to the current per share market price of one Common Share as of the date of issuance of such Preferred Shares or fraction thereof.</w:t>
      </w:r>
    </w:p>
    <w:p>
      <w:pPr>
        <w:spacing w:after="0" w:line="209" w:lineRule="exact"/>
        <w:rPr>
          <w:sz w:val="20"/>
          <w:szCs w:val="20"/>
          <w:color w:val="auto"/>
        </w:rPr>
      </w:pPr>
    </w:p>
    <w:p>
      <w:pPr>
        <w:ind w:right="1779" w:firstLine="1061"/>
        <w:spacing w:after="0" w:line="237" w:lineRule="auto"/>
        <w:tabs>
          <w:tab w:leader="none" w:pos="147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Common Shares or to distribute certificates which evidence fractional Common Shares. In lieu of such fractional Common Shares, the Company shall pay to the registered holders of the Right Certificates with regard to which such fractional Common Shares would otherwise be issuable an amount in cash equal to the same fraction of the current market value of a whole Common Share. For the purposes of this paragraph (d), the current market value of a whole Common Share shall be the closing price of a Common Share (as determined pursuant to the second sentence of Section 11(d)(i) hereof) for the Trading Day immediately prior to the date of exchange pursuant to this Section 24.</w:t>
      </w:r>
    </w:p>
    <w:p>
      <w:pPr>
        <w:spacing w:after="0" w:line="215"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25. Notice of Certain Events. (a) In case the Company shall, at any time after the Distribution Date, propose (i) to pay any dividend payable in stock of any class to the holders of its Preferred Shares or to make any other distribution to the holders of its Preferred Shares (other than a regular quarterly cash dividend), (ii) to offer to the holders of its Preferred Shares rights or warrants to subscribe for or to purchase any additional Preferred Shares or shares of stock of any class or any other securities, rights or options, (iii) to effect any reclassification of its Preferred Shares (other than a reclassification involving only the subdivision of outstanding Preferred Shares), (iv) to effect any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(v) to effect the liquidation, dissolution or</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1" w:name="page52"/>
    <w:bookmarkEnd w:id="51"/>
    <w:p>
      <w:pPr>
        <w:ind w:right="1879"/>
        <w:spacing w:after="0" w:line="270" w:lineRule="auto"/>
        <w:rPr>
          <w:sz w:val="20"/>
          <w:szCs w:val="20"/>
          <w:color w:val="auto"/>
        </w:rPr>
      </w:pPr>
      <w:r>
        <w:rPr>
          <w:rFonts w:ascii="Courier New" w:cs="Courier New" w:eastAsia="Courier New" w:hAnsi="Courier New"/>
          <w:sz w:val="16"/>
          <w:szCs w:val="16"/>
          <w:color w:val="auto"/>
        </w:rPr>
        <w:t>winding up of the Company, or (vi) to declare or pay any dividend on the Common Shares payable in Common Shares or to effect a subdivision, combination or consolidation of the Common Shares (by reclassification or otherwise than by payment of dividends in Common Shares), then, in each such case, the Company shall give to each holder of a Right Certificate, in accordance with Section 26 hereof, a notice of such proposed action, which shall specify the record date for the purposes of such stock dividend, or distribution of rights or warrants, or the date on which such reclassification, consolidation, merger, sale, transfer, liquidation, dissolution, or winding up is to take place and the date of participation therein by the holders of the Common Shares and/or Preferred Shares, if any such date is to be fixed, and such notice shall be so given in the case of any action covered by clause (i), (ii) or (iii) above at least 10 days prior to the record date for determining holders of the Preferred Shares for purposes of such action, and in the case of any such other action, as promptly as practicable.</w:t>
      </w:r>
    </w:p>
    <w:p>
      <w:pPr>
        <w:spacing w:after="0" w:line="387" w:lineRule="exact"/>
        <w:rPr>
          <w:sz w:val="20"/>
          <w:szCs w:val="20"/>
          <w:color w:val="auto"/>
        </w:rPr>
      </w:pPr>
    </w:p>
    <w:p>
      <w:pPr>
        <w:ind w:right="1779" w:firstLine="1061"/>
        <w:spacing w:after="0" w:line="273"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event set forth in Section 11(a)(ii) hereof shall occur, then the Company shall as soon as practicable thereafter give to each holder of a Right Certificate, in accordance with Section 26 hereof, a notice of the occurrence of such event, which notice shall describe such event and the consequences of such event to holders of Rights under Section 11(a)(ii) hereof.</w:t>
      </w:r>
    </w:p>
    <w:p>
      <w:pPr>
        <w:spacing w:after="0" w:line="18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26. Notices. Notices or demands authorized by this Agreement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52" w:name="page53"/>
    <w:bookmarkEnd w:id="52"/>
    <w:p>
      <w:pPr>
        <w:ind w:left="2860"/>
        <w:spacing w:after="0"/>
        <w:rPr>
          <w:sz w:val="20"/>
          <w:szCs w:val="20"/>
          <w:color w:val="auto"/>
        </w:rPr>
      </w:pPr>
      <w:r>
        <w:rPr>
          <w:rFonts w:ascii="Courier New" w:cs="Courier New" w:eastAsia="Courier New" w:hAnsi="Courier New"/>
          <w:sz w:val="18"/>
          <w:szCs w:val="18"/>
          <w:color w:val="auto"/>
        </w:rPr>
        <w:t>The Toro Company</w:t>
      </w:r>
    </w:p>
    <w:p>
      <w:pPr>
        <w:ind w:left="2860"/>
        <w:spacing w:after="0" w:line="238" w:lineRule="auto"/>
        <w:rPr>
          <w:sz w:val="20"/>
          <w:szCs w:val="20"/>
          <w:color w:val="auto"/>
        </w:rPr>
      </w:pPr>
      <w:r>
        <w:rPr>
          <w:rFonts w:ascii="Courier New" w:cs="Courier New" w:eastAsia="Courier New" w:hAnsi="Courier New"/>
          <w:sz w:val="18"/>
          <w:szCs w:val="18"/>
          <w:color w:val="auto"/>
        </w:rPr>
        <w:t>8111 Lyndale Avenue South</w:t>
      </w:r>
    </w:p>
    <w:p>
      <w:pPr>
        <w:ind w:left="2860"/>
        <w:spacing w:after="0"/>
        <w:tabs>
          <w:tab w:leader="none" w:pos="5360" w:val="left"/>
        </w:tabs>
        <w:rPr>
          <w:sz w:val="20"/>
          <w:szCs w:val="20"/>
          <w:color w:val="auto"/>
        </w:rPr>
      </w:pPr>
      <w:r>
        <w:rPr>
          <w:rFonts w:ascii="Courier New" w:cs="Courier New" w:eastAsia="Courier New" w:hAnsi="Courier New"/>
          <w:sz w:val="18"/>
          <w:szCs w:val="18"/>
          <w:color w:val="auto"/>
        </w:rPr>
        <w:t>Bloomington, Minnesota</w:t>
      </w:r>
      <w:r>
        <w:rPr>
          <w:sz w:val="20"/>
          <w:szCs w:val="20"/>
          <w:color w:val="auto"/>
        </w:rPr>
        <w:tab/>
      </w:r>
      <w:r>
        <w:rPr>
          <w:rFonts w:ascii="Courier New" w:cs="Courier New" w:eastAsia="Courier New" w:hAnsi="Courier New"/>
          <w:sz w:val="16"/>
          <w:szCs w:val="16"/>
          <w:color w:val="auto"/>
        </w:rPr>
        <w:t>55420-1196</w:t>
      </w:r>
    </w:p>
    <w:p>
      <w:pPr>
        <w:spacing w:after="0" w:line="200" w:lineRule="exact"/>
        <w:rPr>
          <w:sz w:val="20"/>
          <w:szCs w:val="20"/>
          <w:color w:val="auto"/>
        </w:rPr>
      </w:pPr>
    </w:p>
    <w:p>
      <w:pPr>
        <w:ind w:left="2860"/>
        <w:spacing w:after="0"/>
        <w:tabs>
          <w:tab w:leader="none" w:pos="4100" w:val="left"/>
        </w:tabs>
        <w:rPr>
          <w:sz w:val="20"/>
          <w:szCs w:val="20"/>
          <w:color w:val="auto"/>
        </w:rPr>
      </w:pPr>
      <w:r>
        <w:rPr>
          <w:rFonts w:ascii="Courier New" w:cs="Courier New" w:eastAsia="Courier New" w:hAnsi="Courier New"/>
          <w:sz w:val="18"/>
          <w:szCs w:val="18"/>
          <w:color w:val="auto"/>
        </w:rPr>
        <w:t>Attention:</w:t>
        <w:tab/>
        <w:t>Corporate Secretary</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Subject to the provisions of Section 21 hereof, any notice or demand authorized by this Agreement to be given or made by the Company or by the holder of any Right Certificate to or on the Rights Agent shall be sufficiently given or made if sent by first-class mail, postage prepaid, addressed (until another address is filed in writing with the Company) as follows:</w:t>
      </w:r>
    </w:p>
    <w:p>
      <w:pPr>
        <w:spacing w:after="0" w:line="17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Norwest Bank of Minnesota, N.A.</w:t>
      </w:r>
    </w:p>
    <w:p>
      <w:pPr>
        <w:ind w:left="2860"/>
        <w:spacing w:after="0" w:line="238" w:lineRule="auto"/>
        <w:rPr>
          <w:sz w:val="20"/>
          <w:szCs w:val="20"/>
          <w:color w:val="auto"/>
        </w:rPr>
      </w:pPr>
      <w:r>
        <w:rPr>
          <w:rFonts w:ascii="Courier New" w:cs="Courier New" w:eastAsia="Courier New" w:hAnsi="Courier New"/>
          <w:sz w:val="18"/>
          <w:szCs w:val="18"/>
          <w:color w:val="auto"/>
        </w:rPr>
        <w:t>161 North Concord Exchange</w:t>
      </w:r>
    </w:p>
    <w:p>
      <w:pPr>
        <w:ind w:left="2860"/>
        <w:spacing w:after="0"/>
        <w:rPr>
          <w:sz w:val="20"/>
          <w:szCs w:val="20"/>
          <w:color w:val="auto"/>
        </w:rPr>
      </w:pPr>
      <w:r>
        <w:rPr>
          <w:rFonts w:ascii="Courier New" w:cs="Courier New" w:eastAsia="Courier New" w:hAnsi="Courier New"/>
          <w:sz w:val="18"/>
          <w:szCs w:val="18"/>
          <w:color w:val="auto"/>
        </w:rPr>
        <w:t>South St. Paul, Minnesota, 55075</w:t>
      </w:r>
    </w:p>
    <w:p>
      <w:pPr>
        <w:spacing w:after="0" w:line="200" w:lineRule="exact"/>
        <w:rPr>
          <w:sz w:val="20"/>
          <w:szCs w:val="20"/>
          <w:color w:val="auto"/>
        </w:rPr>
      </w:pPr>
    </w:p>
    <w:p>
      <w:pPr>
        <w:ind w:left="2860"/>
        <w:spacing w:after="0"/>
        <w:tabs>
          <w:tab w:leader="none" w:pos="4100" w:val="left"/>
        </w:tabs>
        <w:rPr>
          <w:sz w:val="20"/>
          <w:szCs w:val="20"/>
          <w:color w:val="auto"/>
        </w:rPr>
      </w:pPr>
      <w:r>
        <w:rPr>
          <w:rFonts w:ascii="Courier New" w:cs="Courier New" w:eastAsia="Courier New" w:hAnsi="Courier New"/>
          <w:sz w:val="18"/>
          <w:szCs w:val="18"/>
          <w:color w:val="auto"/>
        </w:rPr>
        <w:t>Attention:</w:t>
        <w:tab/>
        <w:t>Stock Transfer Department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Company or the Rights Agent to the holder of any Right Certificate shall be sufficiently given or made if sent by first-class mail, postage prepaid, addressed to such holder at the address of such holder as shown on the registry books of the Company.</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27. Supplements and Amendments. The Company may from time to time supplement or amend this Agreement without the approval of any holders of Right Certificates in order to cure any ambiguity, to correct or supplement any provision contained herein which may be defective or inconsistent with any other provisions herein, or to make any other provisions with respect to the Rights which the Company may deem necessary or desirable, any such supplement or amendment to be evidenced by a writing signed by the Company and the Rights Agent; provided, however, that from and after such time as any Person becomes an Acquiring Person, this Agreement shall not be amended in any manner which would adversely</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17" w:right="1440" w:bottom="1440" w:gutter="0" w:footer="0" w:header="0"/>
        </w:sectPr>
      </w:pPr>
    </w:p>
    <w:bookmarkStart w:id="53" w:name="page54"/>
    <w:bookmarkEnd w:id="53"/>
    <w:p>
      <w:pPr>
        <w:ind w:right="1879"/>
        <w:spacing w:after="0" w:line="237" w:lineRule="auto"/>
        <w:rPr>
          <w:sz w:val="20"/>
          <w:szCs w:val="20"/>
          <w:color w:val="auto"/>
        </w:rPr>
      </w:pPr>
      <w:r>
        <w:rPr>
          <w:rFonts w:ascii="Courier New" w:cs="Courier New" w:eastAsia="Courier New" w:hAnsi="Courier New"/>
          <w:sz w:val="18"/>
          <w:szCs w:val="18"/>
          <w:color w:val="auto"/>
        </w:rPr>
        <w:t>affect the interests of the holders of Rights. Without limiting the foregoing, the Company may at any time prior to such time as any Person becomes an Acquiring Person amend this Agreement to lower the thresholds set forth in Sections 1(a) and 3(a) to not less than the greater of (i) the sum of .001% and the largest percentage of the outstanding Common Shares then known by the Company to be beneficially owned by any Person (other than the Company, any Subsidiary of the Company, any employee benefit plan of the Company or any Subsidiary of the Company, or any entity holding Common Shares for or pursuant to the terms of any such plan) and (ii) 10%.</w:t>
      </w:r>
    </w:p>
    <w:p>
      <w:pPr>
        <w:spacing w:after="0" w:line="214"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17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29. Benefits of this Agreement. Nothing in this Agreement shall be construed to give to any Person other than the Company, the Rights Agent and the registered holders of the Right Certificates (and, prior to the Distribution Date, the Common Shares) any legal or equitable right, remedy or claim under this Agreement; but this Agreement shall be for the sole and exclusive benefit of the Company, the Rights Agent and the registered holders of the Right Certificates (and, prior to the Distribution Date, the Common Shares).</w:t>
      </w:r>
    </w:p>
    <w:p>
      <w:pPr>
        <w:spacing w:after="0" w:line="188"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Section 30.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54" w:name="page55"/>
    <w:bookmarkEnd w:id="54"/>
    <w:p>
      <w:pPr>
        <w:ind w:right="1999" w:firstLine="1053"/>
        <w:spacing w:after="0" w:line="237" w:lineRule="auto"/>
        <w:rPr>
          <w:sz w:val="20"/>
          <w:szCs w:val="20"/>
          <w:color w:val="auto"/>
        </w:rPr>
      </w:pPr>
      <w:r>
        <w:rPr>
          <w:rFonts w:ascii="Courier New" w:cs="Courier New" w:eastAsia="Courier New" w:hAnsi="Courier New"/>
          <w:sz w:val="18"/>
          <w:szCs w:val="18"/>
          <w:color w:val="auto"/>
        </w:rPr>
        <w:t>Section 31. Governing Law. This Agreement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32. Counterparts. This Agreement may be executed in any number of counterparts and each of such counterparts shall for all purposes be deemed to be an original, and all such counterparts shall together constitute but one and the same instrument.</w:t>
      </w:r>
    </w:p>
    <w:p>
      <w:pPr>
        <w:spacing w:after="0" w:line="207"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Section 33. Descriptive Headings. Descriptive headings of the several Sections of this Agreement are inserted for convenience only and shall not control or affect the meaning or construction of any of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55" w:name="page56"/>
    <w:bookmarkEnd w:id="55"/>
    <w:p>
      <w:pPr>
        <w:jc w:val="both"/>
        <w:ind w:right="1999" w:firstLine="1053"/>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and attested, all as of the day and year first above written.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Attest:</w:t>
            </w:r>
          </w:p>
        </w:tc>
        <w:tc>
          <w:tcPr>
            <w:tcW w:w="2740" w:type="dxa"/>
            <w:vAlign w:val="bottom"/>
          </w:tcPr>
          <w:p>
            <w:pPr>
              <w:spacing w:after="0"/>
              <w:rPr>
                <w:sz w:val="17"/>
                <w:szCs w:val="17"/>
                <w:color w:val="auto"/>
              </w:rPr>
            </w:pPr>
          </w:p>
        </w:tc>
        <w:tc>
          <w:tcPr>
            <w:tcW w:w="680" w:type="dxa"/>
            <w:vAlign w:val="bottom"/>
          </w:tcPr>
          <w:p>
            <w:pPr>
              <w:ind w:left="300"/>
              <w:spacing w:after="0"/>
              <w:rPr>
                <w:sz w:val="20"/>
                <w:szCs w:val="20"/>
                <w:color w:val="auto"/>
              </w:rPr>
            </w:pPr>
            <w:r>
              <w:rPr>
                <w:rFonts w:ascii="Courier New" w:cs="Courier New" w:eastAsia="Courier New" w:hAnsi="Courier New"/>
                <w:sz w:val="18"/>
                <w:szCs w:val="18"/>
                <w:color w:val="auto"/>
              </w:rPr>
              <w:t>THE</w:t>
            </w:r>
          </w:p>
        </w:tc>
        <w:tc>
          <w:tcPr>
            <w:tcW w:w="36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TORO COMPANY</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 N. Jeanne Ryan</w:t>
            </w:r>
          </w:p>
        </w:tc>
        <w:tc>
          <w:tcPr>
            <w:tcW w:w="680" w:type="dxa"/>
            <w:vAlign w:val="bottom"/>
          </w:tcPr>
          <w:p>
            <w:pPr>
              <w:ind w:left="30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 K. B. Melrose</w:t>
            </w:r>
          </w:p>
        </w:tc>
      </w:tr>
      <w:tr>
        <w:trPr>
          <w:trHeight w:val="203"/>
        </w:trPr>
        <w:tc>
          <w:tcPr>
            <w:tcW w:w="380" w:type="dxa"/>
            <w:vAlign w:val="bottom"/>
          </w:tcPr>
          <w:p>
            <w:pPr>
              <w:spacing w:after="0"/>
              <w:rPr>
                <w:sz w:val="17"/>
                <w:szCs w:val="17"/>
                <w:color w:val="auto"/>
              </w:rPr>
            </w:pP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 Jeanne Ryan</w:t>
            </w:r>
          </w:p>
        </w:tc>
        <w:tc>
          <w:tcPr>
            <w:tcW w:w="680" w:type="dxa"/>
            <w:vAlign w:val="bottom"/>
          </w:tcPr>
          <w:p>
            <w:pPr>
              <w:spacing w:after="0"/>
              <w:rPr>
                <w:sz w:val="17"/>
                <w:szCs w:val="17"/>
                <w:color w:val="auto"/>
              </w:rPr>
            </w:pP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Name:</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K. B. Melrose</w:t>
            </w:r>
          </w:p>
        </w:tc>
      </w:tr>
      <w:tr>
        <w:trPr>
          <w:trHeight w:val="203"/>
        </w:trPr>
        <w:tc>
          <w:tcPr>
            <w:tcW w:w="380" w:type="dxa"/>
            <w:vAlign w:val="bottom"/>
          </w:tcPr>
          <w:p>
            <w:pPr>
              <w:spacing w:after="0"/>
              <w:rPr>
                <w:sz w:val="17"/>
                <w:szCs w:val="17"/>
                <w:color w:val="auto"/>
              </w:rPr>
            </w:pP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Title:</w:t>
            </w: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Assistant Secretary</w:t>
            </w:r>
          </w:p>
        </w:tc>
        <w:tc>
          <w:tcPr>
            <w:tcW w:w="680" w:type="dxa"/>
            <w:vAlign w:val="bottom"/>
          </w:tcPr>
          <w:p>
            <w:pPr>
              <w:spacing w:after="0"/>
              <w:rPr>
                <w:sz w:val="17"/>
                <w:szCs w:val="17"/>
                <w:color w:val="auto"/>
              </w:rPr>
            </w:pP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Title:</w:t>
            </w:r>
          </w:p>
        </w:tc>
        <w:tc>
          <w:tcPr>
            <w:tcW w:w="26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Chairman and CEO</w:t>
            </w:r>
          </w:p>
        </w:tc>
      </w:tr>
      <w:tr>
        <w:trPr>
          <w:trHeight w:val="608"/>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Attest:</w:t>
            </w:r>
          </w:p>
        </w:tc>
        <w:tc>
          <w:tcPr>
            <w:tcW w:w="2740" w:type="dxa"/>
            <w:vAlign w:val="bottom"/>
          </w:tcPr>
          <w:p>
            <w:pPr>
              <w:spacing w:after="0"/>
              <w:rPr>
                <w:sz w:val="24"/>
                <w:szCs w:val="24"/>
                <w:color w:val="auto"/>
              </w:rPr>
            </w:pPr>
          </w:p>
        </w:tc>
        <w:tc>
          <w:tcPr>
            <w:tcW w:w="4320" w:type="dxa"/>
            <w:vAlign w:val="bottom"/>
            <w:gridSpan w:val="3"/>
          </w:tcPr>
          <w:p>
            <w:pPr>
              <w:ind w:left="300"/>
              <w:spacing w:after="0"/>
              <w:rPr>
                <w:sz w:val="20"/>
                <w:szCs w:val="20"/>
                <w:color w:val="auto"/>
              </w:rPr>
            </w:pPr>
            <w:r>
              <w:rPr>
                <w:rFonts w:ascii="Courier New" w:cs="Courier New" w:eastAsia="Courier New" w:hAnsi="Courier New"/>
                <w:sz w:val="18"/>
                <w:szCs w:val="18"/>
                <w:color w:val="auto"/>
              </w:rPr>
              <w:t>NORWEST BANK OF MINNESOTA, N.A.</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/s/ Karri Van Dell</w:t>
            </w:r>
          </w:p>
        </w:tc>
        <w:tc>
          <w:tcPr>
            <w:tcW w:w="680" w:type="dxa"/>
            <w:vAlign w:val="bottom"/>
          </w:tcPr>
          <w:p>
            <w:pPr>
              <w:ind w:left="30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ind w:left="680"/>
              <w:spacing w:after="0"/>
              <w:rPr>
                <w:sz w:val="20"/>
                <w:szCs w:val="20"/>
                <w:color w:val="auto"/>
              </w:rPr>
            </w:pPr>
            <w:r>
              <w:rPr>
                <w:rFonts w:ascii="Courier New" w:cs="Courier New" w:eastAsia="Courier New" w:hAnsi="Courier New"/>
                <w:sz w:val="18"/>
                <w:szCs w:val="18"/>
                <w:color w:val="auto"/>
              </w:rPr>
              <w:t>/s/</w:t>
            </w:r>
          </w:p>
        </w:tc>
        <w:tc>
          <w:tcPr>
            <w:tcW w:w="2600" w:type="dxa"/>
            <w:vAlign w:val="bottom"/>
          </w:tcPr>
          <w:p>
            <w:pPr>
              <w:ind w:left="60"/>
              <w:spacing w:after="0"/>
              <w:rPr>
                <w:sz w:val="20"/>
                <w:szCs w:val="20"/>
                <w:color w:val="auto"/>
              </w:rPr>
            </w:pPr>
            <w:r>
              <w:rPr>
                <w:rFonts w:ascii="Courier New" w:cs="Courier New" w:eastAsia="Courier New" w:hAnsi="Courier New"/>
                <w:sz w:val="18"/>
                <w:szCs w:val="18"/>
                <w:color w:val="auto"/>
              </w:rPr>
              <w:t>Kenneth P. Swanson</w:t>
            </w:r>
          </w:p>
        </w:tc>
      </w:tr>
      <w:tr>
        <w:trPr>
          <w:trHeight w:val="203"/>
        </w:trPr>
        <w:tc>
          <w:tcPr>
            <w:tcW w:w="380" w:type="dxa"/>
            <w:vAlign w:val="bottom"/>
          </w:tcPr>
          <w:p>
            <w:pPr>
              <w:spacing w:after="0"/>
              <w:rPr>
                <w:sz w:val="17"/>
                <w:szCs w:val="17"/>
                <w:color w:val="auto"/>
              </w:rPr>
            </w:pP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Karri Van Dell</w:t>
            </w:r>
          </w:p>
        </w:tc>
        <w:tc>
          <w:tcPr>
            <w:tcW w:w="680" w:type="dxa"/>
            <w:vAlign w:val="bottom"/>
          </w:tcPr>
          <w:p>
            <w:pPr>
              <w:spacing w:after="0"/>
              <w:rPr>
                <w:sz w:val="17"/>
                <w:szCs w:val="17"/>
                <w:color w:val="auto"/>
              </w:rPr>
            </w:pP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Name:</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Kenneth P. Swanson</w:t>
            </w:r>
          </w:p>
        </w:tc>
      </w:tr>
      <w:tr>
        <w:trPr>
          <w:trHeight w:val="203"/>
        </w:trPr>
        <w:tc>
          <w:tcPr>
            <w:tcW w:w="380" w:type="dxa"/>
            <w:vAlign w:val="bottom"/>
          </w:tcPr>
          <w:p>
            <w:pPr>
              <w:spacing w:after="0"/>
              <w:rPr>
                <w:sz w:val="17"/>
                <w:szCs w:val="17"/>
                <w:color w:val="auto"/>
              </w:rPr>
            </w:pP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Title:</w:t>
            </w: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w:t>
            </w:r>
          </w:p>
        </w:tc>
        <w:tc>
          <w:tcPr>
            <w:tcW w:w="680" w:type="dxa"/>
            <w:vAlign w:val="bottom"/>
          </w:tcPr>
          <w:p>
            <w:pPr>
              <w:spacing w:after="0"/>
              <w:rPr>
                <w:sz w:val="17"/>
                <w:szCs w:val="17"/>
                <w:color w:val="auto"/>
              </w:rPr>
            </w:pP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Title:</w:t>
            </w:r>
          </w:p>
        </w:tc>
        <w:tc>
          <w:tcPr>
            <w:tcW w:w="2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925" w:right="1440" w:bottom="1440" w:gutter="0" w:footer="0" w:header="0"/>
        </w:sectPr>
      </w:pPr>
    </w:p>
    <w:bookmarkStart w:id="56" w:name="page57"/>
    <w:bookmarkEnd w:id="56"/>
    <w:p>
      <w:pPr>
        <w:ind w:left="738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CERTIFICATE OF DESIGNATIONS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SERIES B JUNIOR PARTICIPATING VOTING PREFERRED STOCK</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(Pursuant to Section 151 of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Delaware General Corporation Law)</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896"/>
        <w:spacing w:after="0" w:line="273" w:lineRule="auto"/>
        <w:rPr>
          <w:sz w:val="20"/>
          <w:szCs w:val="20"/>
          <w:color w:val="auto"/>
        </w:rPr>
      </w:pPr>
      <w:r>
        <w:rPr>
          <w:rFonts w:ascii="Courier New" w:cs="Courier New" w:eastAsia="Courier New" w:hAnsi="Courier New"/>
          <w:sz w:val="16"/>
          <w:szCs w:val="16"/>
          <w:color w:val="auto"/>
        </w:rPr>
        <w:t>The Toro Company, a corporation organized and existing under the General Corporation Law of the State of Delaware (hereinafter called the "Corporation"), hereby certifies that the following resolution was adopted by the Board of Directors of the Corporation as required by Section 151 of the General Corporation Law at a meeting duly called and held on May 20, 1998:</w:t>
      </w:r>
    </w:p>
    <w:p>
      <w:pPr>
        <w:spacing w:after="0" w:line="18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RESOLVED FURTHER, that pursuant to the authority granted to and vested in the Board of Directors of the Corporation in accordance with the provisions of the Certificate of Incorporation of the Corporation, the Board of Directors hereby creates a series of Voting Preferred Stock, par value $1.00 per share, of the Corporation and hereby states the designation and number of shares, and fixes the relative rights, preferences and limitations thereof (in addition to the provisions set forth in the Certificate of Incorporation of the Corporation which are applicable to all classes and series of the Voting Preferred Stock), as set forth in the Certificate of Designations comprising Exhibit A to the Rights Agreement, which is attached hereto and incorporated herein by reference.</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Series B Junior Participating Voting Preferred Stock:</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 Designation and Amount. The shares of such series shall be designated as "Series B Junior Participating Voting Preferred Stock" (the "Series B Preferred Stock") and the number of shares constituting the Series B Preferred Stock shall be 200,000. Such number of shares may be increased or decreased by resolution of the Board of Directors; provided, that no decrease shall reduce the number of shares of Series B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B Preferred Stock.</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919" w:right="1440" w:bottom="1440" w:gutter="0" w:footer="0" w:header="0"/>
        </w:sectPr>
      </w:pPr>
    </w:p>
    <w:bookmarkStart w:id="57" w:name="page58"/>
    <w:bookmarkEnd w:id="57"/>
    <w:p>
      <w:pPr>
        <w:ind w:left="700"/>
        <w:spacing w:after="0"/>
        <w:tabs>
          <w:tab w:leader="none" w:pos="268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Dividends and Distributions.</w:t>
      </w:r>
    </w:p>
    <w:p>
      <w:pPr>
        <w:spacing w:after="0" w:line="207" w:lineRule="exact"/>
        <w:rPr>
          <w:sz w:val="20"/>
          <w:szCs w:val="20"/>
          <w:color w:val="auto"/>
        </w:rPr>
      </w:pPr>
    </w:p>
    <w:p>
      <w:pPr>
        <w:ind w:left="700" w:right="1779" w:firstLine="1058"/>
        <w:spacing w:after="0" w:line="268" w:lineRule="auto"/>
        <w:tabs>
          <w:tab w:leader="none" w:pos="217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rights of the holders of any shares of any series of Voting Preferred Stock, par value $1.00 per share, of the Corporation ("Voting Preferred Stock") or Non-Voting Preferred Stock, par value $1.00 per share, of the Corporation ("Non-Voting Preferred Stock" and, together with the Voting Preferred Stock, the "Preferred Stock") (or any similar stock) ranking prior and superior to the Series B Preferred Stock with respect to dividends, the holders of shares of Series B Preferred Stock, in preference to the holders of Common Stock, par value $1.00 per share (the "Common Stock"), of the Corporation,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B Preferred Stock, in an amount per share (rounded to the nearest cent) equal to the greater of (a) $1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B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B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7" w:lineRule="exact"/>
        <w:rPr>
          <w:rFonts w:ascii="Courier New" w:cs="Courier New" w:eastAsia="Courier New" w:hAnsi="Courier New"/>
          <w:sz w:val="16"/>
          <w:szCs w:val="16"/>
          <w:color w:val="auto"/>
        </w:rPr>
      </w:pPr>
    </w:p>
    <w:p>
      <w:pPr>
        <w:ind w:left="700" w:right="1779" w:firstLine="1058"/>
        <w:spacing w:after="0" w:line="271" w:lineRule="auto"/>
        <w:tabs>
          <w:tab w:leader="none" w:pos="217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declare a dividend or distribution on the Series B Preferred Stock as provided in paragraph (A) of this Section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 per share on the</w:t>
      </w:r>
    </w:p>
    <w:p>
      <w:pPr>
        <w:spacing w:after="0" w:line="178"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9019"/>
          </w:cols>
          <w:pgMar w:left="1440" w:top="717" w:right="1440" w:bottom="1440" w:gutter="0" w:footer="0" w:header="0"/>
        </w:sectPr>
      </w:pPr>
    </w:p>
    <w:bookmarkStart w:id="58" w:name="page59"/>
    <w:bookmarkEnd w:id="58"/>
    <w:p>
      <w:pPr>
        <w:ind w:left="1900" w:right="1779"/>
        <w:spacing w:after="0" w:line="235" w:lineRule="auto"/>
        <w:rPr>
          <w:sz w:val="20"/>
          <w:szCs w:val="20"/>
          <w:color w:val="auto"/>
        </w:rPr>
      </w:pPr>
      <w:r>
        <w:rPr>
          <w:rFonts w:ascii="Courier New" w:cs="Courier New" w:eastAsia="Courier New" w:hAnsi="Courier New"/>
          <w:sz w:val="18"/>
          <w:szCs w:val="18"/>
          <w:color w:val="auto"/>
        </w:rPr>
        <w:t>Series B Preferred Stock shall nevertheless be payable on such subsequent Quarterly Dividend Payment Date.</w:t>
      </w:r>
    </w:p>
    <w:p>
      <w:pPr>
        <w:spacing w:after="0" w:line="208" w:lineRule="exact"/>
        <w:rPr>
          <w:sz w:val="20"/>
          <w:szCs w:val="20"/>
          <w:color w:val="auto"/>
        </w:rPr>
      </w:pPr>
    </w:p>
    <w:p>
      <w:pPr>
        <w:ind w:left="1900" w:right="1779" w:firstLine="1058"/>
        <w:spacing w:after="0" w:line="269" w:lineRule="auto"/>
        <w:tabs>
          <w:tab w:leader="none" w:pos="337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Series B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B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B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B Preferred Stock entitled to receive payment of a dividend or distribution declared thereon, which record date shall be not more than 60 days prior to the date fixed for the payment thereof.</w:t>
      </w:r>
    </w:p>
    <w:p>
      <w:pPr>
        <w:spacing w:after="0" w:line="200" w:lineRule="exact"/>
        <w:rPr>
          <w:sz w:val="20"/>
          <w:szCs w:val="20"/>
          <w:color w:val="auto"/>
        </w:rPr>
      </w:pPr>
    </w:p>
    <w:p>
      <w:pPr>
        <w:spacing w:after="0" w:line="395"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Section 3. Voting Rights. The holders of shares of Series B Preferred Stock shall have the following voting rights:</w:t>
      </w:r>
    </w:p>
    <w:p>
      <w:pPr>
        <w:spacing w:after="0" w:line="208" w:lineRule="exact"/>
        <w:rPr>
          <w:sz w:val="20"/>
          <w:szCs w:val="20"/>
          <w:color w:val="auto"/>
        </w:rPr>
      </w:pPr>
    </w:p>
    <w:p>
      <w:pPr>
        <w:ind w:left="1900" w:right="1779" w:firstLine="1058"/>
        <w:spacing w:after="0" w:line="269" w:lineRule="auto"/>
        <w:tabs>
          <w:tab w:leader="none" w:pos="337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 for adjustment hereinafter set forth, each share of Series B Preferred Stock shall entitle the holder thereof to 100 votes on all matters submitted to a vote of 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B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95" w:lineRule="exact"/>
        <w:rPr>
          <w:rFonts w:ascii="Courier New" w:cs="Courier New" w:eastAsia="Courier New" w:hAnsi="Courier New"/>
          <w:sz w:val="16"/>
          <w:szCs w:val="16"/>
          <w:color w:val="auto"/>
        </w:rPr>
      </w:pPr>
    </w:p>
    <w:p>
      <w:pPr>
        <w:ind w:left="1900" w:right="1999" w:firstLine="1058"/>
        <w:spacing w:after="0" w:line="237" w:lineRule="auto"/>
        <w:tabs>
          <w:tab w:leader="none" w:pos="33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in any other Certificate of Designations creating a series of Preferred Stock or any similar stock, or by law, the holders of shares of Series B Preferred Stock and the holders of shares of Common Stock and any other capital stock of the Corporation having general</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23" w:right="1440" w:bottom="1440" w:gutter="0" w:footer="0" w:header="0"/>
        </w:sectPr>
      </w:pPr>
    </w:p>
    <w:bookmarkStart w:id="59" w:name="page60"/>
    <w:bookmarkEnd w:id="59"/>
    <w:p>
      <w:pPr>
        <w:ind w:left="700" w:right="1879"/>
        <w:spacing w:after="0" w:line="290" w:lineRule="auto"/>
        <w:rPr>
          <w:sz w:val="20"/>
          <w:szCs w:val="20"/>
          <w:color w:val="auto"/>
        </w:rPr>
      </w:pPr>
      <w:r>
        <w:rPr>
          <w:rFonts w:ascii="Courier New" w:cs="Courier New" w:eastAsia="Courier New" w:hAnsi="Courier New"/>
          <w:sz w:val="16"/>
          <w:szCs w:val="16"/>
          <w:color w:val="auto"/>
        </w:rPr>
        <w:t>voting rights shall vote together as one class on all matters submitted to a vote of stockholders of the Corporation.</w:t>
      </w:r>
    </w:p>
    <w:p>
      <w:pPr>
        <w:spacing w:after="0" w:line="170" w:lineRule="exact"/>
        <w:rPr>
          <w:sz w:val="20"/>
          <w:szCs w:val="20"/>
          <w:color w:val="auto"/>
        </w:rPr>
      </w:pPr>
    </w:p>
    <w:p>
      <w:pPr>
        <w:ind w:left="700" w:right="1879" w:firstLine="1058"/>
        <w:spacing w:after="0" w:line="237" w:lineRule="auto"/>
        <w:tabs>
          <w:tab w:leader="none" w:pos="217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or as otherwise provided by law, holders of Series B Preferred Stock shall have no special voting rights and their consent shall not be required (except to the extent they are entitled to vote with holders of Common Stock as set forth herein) for taking any corporate action.</w:t>
      </w:r>
    </w:p>
    <w:p>
      <w:pPr>
        <w:spacing w:after="0" w:line="204" w:lineRule="exact"/>
        <w:rPr>
          <w:sz w:val="20"/>
          <w:szCs w:val="20"/>
          <w:color w:val="auto"/>
        </w:rPr>
      </w:pPr>
    </w:p>
    <w:p>
      <w:pPr>
        <w:ind w:left="700"/>
        <w:spacing w:after="0"/>
        <w:tabs>
          <w:tab w:leader="none" w:pos="26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Certain Restrictions.</w:t>
      </w:r>
    </w:p>
    <w:p>
      <w:pPr>
        <w:spacing w:after="0" w:line="207" w:lineRule="exact"/>
        <w:rPr>
          <w:sz w:val="20"/>
          <w:szCs w:val="20"/>
          <w:color w:val="auto"/>
        </w:rPr>
      </w:pPr>
    </w:p>
    <w:p>
      <w:pPr>
        <w:ind w:left="700" w:right="1779" w:firstLine="1058"/>
        <w:spacing w:after="0" w:line="272" w:lineRule="auto"/>
        <w:tabs>
          <w:tab w:leader="none" w:pos="217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quarterly dividends or other dividends or distributions payable on the Series B Preferred Stock as provided in Section 2 are in arrears, thereafter and until all accrued and unpaid dividends and distributions, whether or not declared, on shares of Series B Preferred Stock outstanding shall have been paid in full, the Corporation shall not:</w:t>
      </w:r>
    </w:p>
    <w:p>
      <w:pPr>
        <w:spacing w:after="0" w:line="185" w:lineRule="exact"/>
        <w:rPr>
          <w:rFonts w:ascii="Courier New" w:cs="Courier New" w:eastAsia="Courier New" w:hAnsi="Courier New"/>
          <w:sz w:val="16"/>
          <w:szCs w:val="16"/>
          <w:color w:val="auto"/>
        </w:rPr>
      </w:pPr>
    </w:p>
    <w:p>
      <w:pPr>
        <w:ind w:left="1660" w:right="1879" w:firstLine="1046"/>
        <w:spacing w:after="0" w:line="237" w:lineRule="auto"/>
        <w:tabs>
          <w:tab w:leader="none" w:pos="3135"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junior (either as to dividends or upon liquidation, dissolution or winding up) to the Series B Preferred Stock;</w:t>
      </w:r>
    </w:p>
    <w:p>
      <w:pPr>
        <w:spacing w:after="0" w:line="208" w:lineRule="exact"/>
        <w:rPr>
          <w:rFonts w:ascii="Courier New" w:cs="Courier New" w:eastAsia="Courier New" w:hAnsi="Courier New"/>
          <w:sz w:val="18"/>
          <w:szCs w:val="18"/>
          <w:color w:val="auto"/>
        </w:rPr>
      </w:pPr>
    </w:p>
    <w:p>
      <w:pPr>
        <w:ind w:left="1660" w:right="1879" w:firstLine="1046"/>
        <w:spacing w:after="0" w:line="271" w:lineRule="auto"/>
        <w:tabs>
          <w:tab w:leader="none" w:pos="324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or make any other distributions, on any shares of stock ranking on a parity (either as to dividends or upon liquidation, dissolution or winding up) with the Series B Preferred Stock, except dividends paid ratably on the Series B Preferred Stock and all such parity stock on which dividends are payable or in arrears in proportion to the total amounts to which the holders of all such shares are then entitled;</w:t>
      </w:r>
    </w:p>
    <w:p>
      <w:pPr>
        <w:spacing w:after="0" w:line="183" w:lineRule="exact"/>
        <w:rPr>
          <w:rFonts w:ascii="Courier New" w:cs="Courier New" w:eastAsia="Courier New" w:hAnsi="Courier New"/>
          <w:sz w:val="16"/>
          <w:szCs w:val="16"/>
          <w:color w:val="auto"/>
        </w:rPr>
      </w:pPr>
    </w:p>
    <w:p>
      <w:pPr>
        <w:ind w:left="1660" w:right="1779" w:firstLine="1046"/>
        <w:spacing w:after="0" w:line="270" w:lineRule="auto"/>
        <w:tabs>
          <w:tab w:leader="none" w:pos="3345"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or purchase or otherwise acquire for consideration shares of any stock ranking junior (either as to dividends or upon liquidation, dissolution or winding up) to the Series B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B Preferred Stock; or</w:t>
      </w:r>
    </w:p>
    <w:p>
      <w:pPr>
        <w:spacing w:after="0" w:line="189" w:lineRule="exact"/>
        <w:rPr>
          <w:rFonts w:ascii="Courier New" w:cs="Courier New" w:eastAsia="Courier New" w:hAnsi="Courier New"/>
          <w:sz w:val="16"/>
          <w:szCs w:val="16"/>
          <w:color w:val="auto"/>
        </w:rPr>
      </w:pPr>
    </w:p>
    <w:p>
      <w:pPr>
        <w:ind w:left="1660" w:right="1779" w:firstLine="1046"/>
        <w:spacing w:after="0" w:line="238" w:lineRule="auto"/>
        <w:tabs>
          <w:tab w:leader="none" w:pos="324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any shares of Series B Preferred Stock, or any shares of stock ranking on a parity with the Series B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9019"/>
          </w:cols>
          <w:pgMar w:left="1440" w:top="723" w:right="1440" w:bottom="1440" w:gutter="0" w:footer="0" w:header="0"/>
        </w:sectPr>
      </w:pPr>
    </w:p>
    <w:bookmarkStart w:id="60" w:name="page61"/>
    <w:bookmarkEnd w:id="60"/>
    <w:p>
      <w:pPr>
        <w:ind w:left="1900" w:right="1879" w:firstLine="1058"/>
        <w:spacing w:after="0" w:line="237" w:lineRule="auto"/>
        <w:tabs>
          <w:tab w:leader="none" w:pos="33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 Reacquired Shares. Any shares of Series B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Certificate of Incorporation, or in any other Certificate of Designations creating a series of Preferred Stock or any similar stock or as otherwise required by law.</w:t>
      </w:r>
    </w:p>
    <w:p>
      <w:pPr>
        <w:spacing w:after="0" w:line="214"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6. Liquidation, Dissolution or Winding Up. Upon any liquidation, dissolution or winding up of the Corporation, no distribution shall be made (1) to the holders of shares of stock ranking junior (either as to dividends or upon liquidation, dissolution or winding up) to the Series B Preferred Stock unless, prior thereto, the holders of shares of Series B Preferred Stock shall have received $100 per share, plus an amount equal to accrued and unpaid dividends and distributions thereon, whether or not declared, to the date of such payment, provided that the holders of shares of Series B Preferred Stock shall be entitled to receive an aggregate amount per share, subject to the provision for adjustment hereinafter set forth, equal to 100 times the aggregate amount to be distributed per share to holders of shares of Common Stock, or (2) to the holders of shares of stock ranking on a parity (either as to dividends or upon liquidation, dissolution or winding up) with the Series B Preferred Stock, except distributions made ratably on the Series B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B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3"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each share of Series B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23" w:right="1440" w:bottom="1440" w:gutter="0" w:footer="0" w:header="0"/>
        </w:sectPr>
      </w:pPr>
    </w:p>
    <w:bookmarkStart w:id="61" w:name="page62"/>
    <w:bookmarkEnd w:id="61"/>
    <w:p>
      <w:pPr>
        <w:ind w:right="1779"/>
        <w:spacing w:after="0" w:line="237" w:lineRule="auto"/>
        <w:rPr>
          <w:sz w:val="20"/>
          <w:szCs w:val="20"/>
          <w:color w:val="auto"/>
        </w:rPr>
      </w:pPr>
      <w:r>
        <w:rPr>
          <w:rFonts w:ascii="Courier New" w:cs="Courier New" w:eastAsia="Courier New" w:hAnsi="Courier New"/>
          <w:sz w:val="18"/>
          <w:szCs w:val="18"/>
          <w:color w:val="auto"/>
        </w:rPr>
        <w:t>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B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5"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Section 8. No Redemption. The shares of Series B Preferred Stock shall not be redeemable.</w:t>
      </w:r>
    </w:p>
    <w:p>
      <w:pPr>
        <w:spacing w:after="0" w:line="208"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9. Rank. The Series B Preferred Stock shall rank, with respect to the payment of dividends and the distribution of assets, junior to all series of any other class of the Corporation's Preferred Stock.</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10. Amendment. If any shares of Series B Preferred Stock are outstanding, the Certificate of Incorporation of the Corporation shall not be amended in any manner which would materially alter or change the powers, preferences or special rights of the Series B Preferred Stock so as to affect them adversely without the affirmative vote of the holders of at least two-thirds of the outstanding shares of Series B Preferred Stock, voting together as a single class.</w:t>
      </w:r>
    </w:p>
    <w:p>
      <w:pPr>
        <w:spacing w:after="0" w:line="211" w:lineRule="exact"/>
        <w:rPr>
          <w:sz w:val="20"/>
          <w:szCs w:val="20"/>
          <w:color w:val="auto"/>
        </w:rPr>
      </w:pPr>
    </w:p>
    <w:p>
      <w:pPr>
        <w:ind w:right="2099" w:firstLine="1896"/>
        <w:spacing w:after="0" w:line="268" w:lineRule="auto"/>
        <w:rPr>
          <w:sz w:val="20"/>
          <w:szCs w:val="20"/>
          <w:color w:val="auto"/>
        </w:rPr>
      </w:pPr>
      <w:r>
        <w:rPr>
          <w:rFonts w:ascii="Courier New" w:cs="Courier New" w:eastAsia="Courier New" w:hAnsi="Courier New"/>
          <w:sz w:val="16"/>
          <w:szCs w:val="16"/>
          <w:color w:val="auto"/>
        </w:rPr>
        <w:t>IN WITNESS WHEREOF, this Certificate of Designations is executed on behalf of the Corporation by its [_________________________] this</w:t>
      </w:r>
    </w:p>
    <w:p>
      <w:pPr>
        <w:spacing w:after="0" w:line="233" w:lineRule="auto"/>
        <w:rPr>
          <w:sz w:val="20"/>
          <w:szCs w:val="20"/>
          <w:color w:val="auto"/>
        </w:rPr>
      </w:pPr>
      <w:r>
        <w:rPr>
          <w:rFonts w:ascii="Courier New" w:cs="Courier New" w:eastAsia="Courier New" w:hAnsi="Courier New"/>
          <w:sz w:val="18"/>
          <w:szCs w:val="18"/>
          <w:color w:val="auto"/>
        </w:rPr>
        <w:t>[_______]th day of June,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23" w:right="1440" w:bottom="1440" w:gutter="0" w:footer="0" w:header="0"/>
        </w:sectPr>
      </w:pPr>
    </w:p>
    <w:bookmarkStart w:id="62" w:name="page63"/>
    <w:bookmarkEnd w:id="62"/>
    <w:p>
      <w:pPr>
        <w:ind w:left="718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Form of Right Certificate</w:t>
      </w:r>
    </w:p>
    <w:p>
      <w:pPr>
        <w:spacing w:after="0" w:line="201"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Certificate No. R-</w:t>
      </w:r>
      <w:r>
        <w:rPr>
          <w:sz w:val="20"/>
          <w:szCs w:val="20"/>
          <w:color w:val="auto"/>
        </w:rPr>
        <w:tab/>
      </w:r>
      <w:r>
        <w:rPr>
          <w:rFonts w:ascii="Courier New" w:cs="Courier New" w:eastAsia="Courier New" w:hAnsi="Courier New"/>
          <w:sz w:val="16"/>
          <w:szCs w:val="16"/>
          <w:color w:val="auto"/>
        </w:rPr>
        <w:t>______ Rights</w:t>
      </w:r>
    </w:p>
    <w:p>
      <w:pPr>
        <w:spacing w:after="0" w:line="207" w:lineRule="exact"/>
        <w:rPr>
          <w:sz w:val="20"/>
          <w:szCs w:val="20"/>
          <w:color w:val="auto"/>
        </w:rPr>
      </w:pPr>
    </w:p>
    <w:p>
      <w:pPr>
        <w:ind w:left="1700" w:right="2419"/>
        <w:spacing w:after="0" w:line="237" w:lineRule="auto"/>
        <w:rPr>
          <w:sz w:val="20"/>
          <w:szCs w:val="20"/>
          <w:color w:val="auto"/>
        </w:rPr>
      </w:pPr>
      <w:r>
        <w:rPr>
          <w:rFonts w:ascii="Courier New" w:cs="Courier New" w:eastAsia="Courier New" w:hAnsi="Courier New"/>
          <w:sz w:val="18"/>
          <w:szCs w:val="18"/>
          <w:color w:val="auto"/>
        </w:rPr>
        <w:t>NOT EXERCISABLE AFTER 5:00 p.m., MINNEAPOLIS, MINNESOTA TIME ON JUNE 14, 2008 OR EARLIER IF REDEMPTION OR EXCHANGE OCCURS. THE RIGHTS ARE SUBJECT TO REDEMPTION AT $.01 PER RIGHT AND TO EXCHANGE ON THE TERMS SET FORTH IN THE RIGHTS AGREEMENT.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Right Certificate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certifies that ________________________, or registered</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assigns, is the registered owner of the number of Rights set forth above, each of which entitles the owner thereof, subject to the terms, provisions and conditions of the Rights Agreement, dated as of May 20, 1998 (the "Rights Agreement"), between The Toro Company, a Delaware corporation (the "Company"), and Norwest Bank of Minnesota, N.A. (the "Rights Agent"), to purchase from the Company at any time after the Distribution Date (as such term is defined in the Rights Agreement) and prior to 5:00 P.M., Minneapolis, Minnesota time, on June 14, 2008 at the principal office of the Rights Agent, or at the office of its successor as Rights Agent, one one-hundredth of a fully paid non-assessable share of Series B Junior Participating Voting Preferred Stock, par value $1.00 per share, of the Company (the "Preferred Shares"), at a purchase price of $180 per one one-hundredth of a Preferred Share (the "Purchase Price"), upon presentation and surrender of this Right Certificate with the Form of Election to Purchase duly executed. The number of Rights evidenced by this Right Certificate (and the number of one one-hundredths of a Preferred Share which may be purchased upon exercise hereof) set forth above, and the Purchase Price set forth above, are the number and Purchase Price as of May 20, 1998, based on the Preferred Shares as constituted at such date. As provided in the Rights Agreement, the Purchase Price and the number of one one-hundredths of a Preferred Share which may be purchased upon the exercise of the Rights evidenced by this Right Certificate are subject to modification and adjustment upon the happening of certain events.</w:t>
      </w:r>
    </w:p>
    <w:p>
      <w:pPr>
        <w:spacing w:after="0" w:line="211"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Copies of the Rights Agreement are on file at the principal executive offices of the Company and the above-mentioned offices of the Rights Agent.</w:t>
      </w:r>
    </w:p>
    <w:p>
      <w:pPr>
        <w:spacing w:after="0" w:line="186"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This Right Certificate, with or without other Right Certificates, upon surrender at the principal office of the Rights Agent, may be exchanged for another Right Certificate or Right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1440" w:gutter="0" w:footer="0" w:header="0"/>
        </w:sectPr>
      </w:pPr>
    </w:p>
    <w:bookmarkStart w:id="63" w:name="page64"/>
    <w:bookmarkEnd w:id="63"/>
    <w:p>
      <w:pPr>
        <w:ind w:right="1779"/>
        <w:spacing w:after="0" w:line="272" w:lineRule="auto"/>
        <w:rPr>
          <w:sz w:val="20"/>
          <w:szCs w:val="20"/>
          <w:color w:val="auto"/>
        </w:rPr>
      </w:pPr>
      <w:r>
        <w:rPr>
          <w:rFonts w:ascii="Courier New" w:cs="Courier New" w:eastAsia="Courier New" w:hAnsi="Courier New"/>
          <w:sz w:val="16"/>
          <w:szCs w:val="16"/>
          <w:color w:val="auto"/>
        </w:rPr>
        <w:t>Certificates of like tenor and date evidencing Rights entitling the holder to purchase a like aggregate number of Preferred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Subject to the provisions of the Rights Agreement, the Rights evidenced by this Right Certificate (i) may be redeemed by the Company at a redemption price of $.01 per Right or (ii) may be exchanged in whole or in part for Preferred Shares or shares of the Company's Common Stock, par value $1.00 per share.</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No fractional Preferred Shares will be issued upon the exercise of any Right or Rights evidenced hereby (other than fractions which are integral multiples of one one-hundredth of a Preferred Share, which may, at the election of the Company, be evidenced by depositary receipts), but in lieu thereof a cash payment will be made, as provided in the Rights Agreement.</w:t>
      </w:r>
    </w:p>
    <w:p>
      <w:pPr>
        <w:spacing w:after="0" w:line="209"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No holder of this Right Certificate shall be entitled to vote or receive dividends or be deemed for any purpose the holder of the Preferred Shares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shall have been exercised as provided in the Rights Agreement.</w:t>
      </w:r>
    </w:p>
    <w:p>
      <w:pPr>
        <w:spacing w:after="0" w:line="391"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This Right Certificate shall not be valid or obligatory for any purpose until it shall have been countersigned by the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723" w:right="1440" w:bottom="1440" w:gutter="0" w:footer="0" w:header="0"/>
        </w:sectPr>
      </w:pPr>
    </w:p>
    <w:bookmarkStart w:id="64" w:name="page65"/>
    <w:bookmarkEnd w:id="64"/>
    <w:p>
      <w:pPr>
        <w:ind w:right="1879" w:firstLine="1896"/>
        <w:spacing w:after="0" w:line="235" w:lineRule="auto"/>
        <w:rPr>
          <w:sz w:val="20"/>
          <w:szCs w:val="20"/>
          <w:color w:val="auto"/>
        </w:rPr>
      </w:pPr>
      <w:r>
        <w:rPr>
          <w:rFonts w:ascii="Courier New" w:cs="Courier New" w:eastAsia="Courier New" w:hAnsi="Courier New"/>
          <w:sz w:val="18"/>
          <w:szCs w:val="18"/>
          <w:color w:val="auto"/>
        </w:rPr>
        <w:t>WITNESS the facsimile signature of the proper officers of the Company and its corporate seal. Dated as of __________________, _____.</w:t>
      </w:r>
    </w:p>
    <w:p>
      <w:pPr>
        <w:sectPr>
          <w:pgSz w:w="11900" w:h="16838" w:orient="portrait"/>
          <w:cols w:equalWidth="0" w:num="1">
            <w:col w:w="10219"/>
          </w:cols>
          <w:pgMar w:left="240" w:top="925"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THE TORO COMPANY</w:t>
      </w:r>
    </w:p>
    <w:p>
      <w:pPr>
        <w:spacing w:after="0" w:line="200" w:lineRule="exact"/>
        <w:rPr>
          <w:sz w:val="20"/>
          <w:szCs w:val="20"/>
          <w:color w:val="auto"/>
        </w:rPr>
      </w:pPr>
    </w:p>
    <w:p>
      <w:pPr>
        <w:sectPr>
          <w:pgSz w:w="11900" w:h="16838" w:orient="portrait"/>
          <w:cols w:equalWidth="0" w:num="2">
            <w:col w:w="3920" w:space="720"/>
            <w:col w:w="5579"/>
          </w:cols>
          <w:pgMar w:left="240" w:top="925"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1" w:lineRule="exact"/>
        <w:rPr>
          <w:sz w:val="20"/>
          <w:szCs w:val="20"/>
          <w:color w:val="auto"/>
        </w:rPr>
      </w:pPr>
    </w:p>
    <w:p>
      <w:pPr>
        <w:sectPr>
          <w:pgSz w:w="11900" w:h="16838" w:orient="portrait"/>
          <w:cols w:equalWidth="0" w:num="2">
            <w:col w:w="3920" w:space="720"/>
            <w:col w:w="5579"/>
          </w:cols>
          <w:pgMar w:left="240" w:top="925" w:right="1440" w:bottom="1440" w:gutter="0" w:footer="0" w:header="0"/>
          <w:type w:val="continuous"/>
        </w:sectPr>
      </w:pPr>
    </w:p>
    <w:p>
      <w:pPr>
        <w:ind w:left="540"/>
        <w:spacing w:after="0" w:line="238" w:lineRule="auto"/>
        <w:rPr>
          <w:sz w:val="20"/>
          <w:szCs w:val="20"/>
          <w:color w:val="auto"/>
        </w:rPr>
      </w:pPr>
      <w:r>
        <w:rPr>
          <w:rFonts w:ascii="Courier New" w:cs="Courier New" w:eastAsia="Courier New" w:hAnsi="Courier New"/>
          <w:sz w:val="18"/>
          <w:szCs w:val="18"/>
          <w:color w:val="auto"/>
        </w:rPr>
        <w:t>Name: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4560" w:space="720"/>
            <w:col w:w="493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BANK OF MINNESOTA,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Name:</w:t>
      </w:r>
    </w:p>
    <w:p>
      <w:pPr>
        <w:ind w:left="5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19"/>
          </w:cols>
          <w:pgMar w:left="240" w:top="925" w:right="1440" w:bottom="1440" w:gutter="0" w:footer="0" w:header="0"/>
          <w:type w:val="continuous"/>
        </w:sectPr>
      </w:pPr>
    </w:p>
    <w:bookmarkStart w:id="65" w:name="page66"/>
    <w:bookmarkEnd w:id="65"/>
    <w:p>
      <w:pPr>
        <w:ind w:left="2120"/>
        <w:spacing w:after="0"/>
        <w:rPr>
          <w:sz w:val="20"/>
          <w:szCs w:val="20"/>
          <w:color w:val="auto"/>
        </w:rPr>
      </w:pPr>
      <w:r>
        <w:rPr>
          <w:rFonts w:ascii="Courier New" w:cs="Courier New" w:eastAsia="Courier New" w:hAnsi="Courier New"/>
          <w:sz w:val="18"/>
          <w:szCs w:val="18"/>
          <w:color w:val="auto"/>
        </w:rPr>
        <w:t>Form of Reverse Side of Right Certificate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FORM OF ASSIGNMENT</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 be executed by the registered holder if such</w:t>
      </w:r>
    </w:p>
    <w:p>
      <w:pPr>
        <w:jc w:val="center"/>
        <w:ind w:right="1779"/>
        <w:spacing w:after="0" w:line="238" w:lineRule="auto"/>
        <w:rPr>
          <w:sz w:val="20"/>
          <w:szCs w:val="20"/>
          <w:color w:val="auto"/>
        </w:rPr>
      </w:pPr>
      <w:r>
        <w:rPr>
          <w:rFonts w:ascii="Courier New" w:cs="Courier New" w:eastAsia="Courier New" w:hAnsi="Courier New"/>
          <w:sz w:val="18"/>
          <w:szCs w:val="18"/>
          <w:color w:val="auto"/>
        </w:rPr>
        <w:t>holder desires to transfer the Right Certificate.)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VALUE RECEIVED 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hereby sells assigns and transfers unto</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name and address of transferee)</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Right Certificate, together with all right, title and interest therein, and does hereby irrevocably constitute and appoint ____________________________</w:t>
      </w: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Attorney, to transfer the within Right Certificate on the books of the within-named Company, with full power of substitution.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Dated:____________________ , 199</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40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The undersigned hereby certifies that the Rights evidenced by this Right Certificate are not beneficially owned by an Acquiring Person or an Affiliate or Associate thereof (as defined in the Rights Agreement).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717" w:right="1440" w:bottom="1440" w:gutter="0" w:footer="0" w:header="0"/>
        </w:sectPr>
      </w:pPr>
    </w:p>
    <w:bookmarkStart w:id="66" w:name="page67"/>
    <w:bookmarkEnd w:id="66"/>
    <w:p>
      <w:pPr>
        <w:jc w:val="center"/>
        <w:ind w:right="1779"/>
        <w:spacing w:after="0"/>
        <w:rPr>
          <w:sz w:val="20"/>
          <w:szCs w:val="20"/>
          <w:color w:val="auto"/>
        </w:rPr>
      </w:pPr>
      <w:r>
        <w:rPr>
          <w:rFonts w:ascii="Courier New" w:cs="Courier New" w:eastAsia="Courier New" w:hAnsi="Courier New"/>
          <w:sz w:val="18"/>
          <w:szCs w:val="18"/>
          <w:color w:val="auto"/>
        </w:rPr>
        <w:t>Form of Reverse Side of Right Certificate -- continued</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ELECTION TO PURCHASE</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(To be executed if holder desires to transfer the Right Certificate.)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THE TORO COMPANY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undersigned hereby irrevocably elects to exercise</w:t>
      </w:r>
    </w:p>
    <w:p>
      <w:pPr>
        <w:spacing w:after="0" w:line="238" w:lineRule="auto"/>
        <w:rPr>
          <w:sz w:val="20"/>
          <w:szCs w:val="20"/>
          <w:color w:val="auto"/>
        </w:rPr>
      </w:pPr>
      <w:r>
        <w:rPr>
          <w:rFonts w:ascii="Courier New" w:cs="Courier New" w:eastAsia="Courier New" w:hAnsi="Courier New"/>
          <w:sz w:val="18"/>
          <w:szCs w:val="18"/>
          <w:color w:val="auto"/>
        </w:rPr>
        <w:t>__________________ Rights represented by this Right Certificate to purchase the</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Preferred Shares issuable upon the exercise of such Rights and requests that certificates for such Preferred Shares be issued in the name 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name and address)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name and address)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__________________________, 199</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514" w:right="1440" w:bottom="1440" w:gutter="0" w:footer="0" w:header="0"/>
        </w:sectPr>
      </w:pPr>
    </w:p>
    <w:bookmarkStart w:id="67" w:name="page68"/>
    <w:bookmarkEnd w:id="67"/>
    <w:p>
      <w:pPr>
        <w:ind w:left="1380"/>
        <w:spacing w:after="0"/>
        <w:rPr>
          <w:sz w:val="20"/>
          <w:szCs w:val="20"/>
          <w:color w:val="auto"/>
        </w:rPr>
      </w:pPr>
      <w:r>
        <w:rPr>
          <w:rFonts w:ascii="Courier New" w:cs="Courier New" w:eastAsia="Courier New" w:hAnsi="Courier New"/>
          <w:sz w:val="18"/>
          <w:szCs w:val="18"/>
          <w:color w:val="auto"/>
        </w:rPr>
        <w:t>Form of Reverse Side of Right Certificate -- continued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The undersigned hereby certifies that the Rights evidenced by this Right Certificate are not beneficially owned by an Acquiring Person or an Affiliate or Associate thereof (as defined in the Rights Agreement).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signature in the Form of Assignment or Form of Election to Purchase, as the case may be, must conform to the name as written upon the face of this Right Certificate in every particular, without alteration or enlargement or any change whatsoever.</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In the event the certification set forth above in the Form of Assignment or the Form of Election to Purchase, as the case may be, is not completed, the Company and the Rights Agent will deem the beneficial owner of the Rights evidenced by this Right Certificate to be an Acquiring Person or an Affiliate or Associate thereof (as defined in the Rights Agreement) and such Assignment or Election to Purchase will not be honored.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10219"/>
          </w:cols>
          <w:pgMar w:left="240" w:top="717" w:right="1440" w:bottom="1440" w:gutter="0" w:footer="0" w:header="0"/>
        </w:sectPr>
      </w:pPr>
    </w:p>
    <w:bookmarkStart w:id="68" w:name="page69"/>
    <w:bookmarkEnd w:id="68"/>
    <w:p>
      <w:pPr>
        <w:ind w:left="7280"/>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SUMMARY OF RIGHTS TO PURCHASE</w:t>
      </w:r>
    </w:p>
    <w:p>
      <w:pPr>
        <w:ind w:left="3380"/>
        <w:spacing w:after="0" w:line="238" w:lineRule="auto"/>
        <w:rPr>
          <w:sz w:val="20"/>
          <w:szCs w:val="20"/>
          <w:color w:val="auto"/>
        </w:rPr>
      </w:pPr>
      <w:r>
        <w:rPr>
          <w:rFonts w:ascii="Courier New" w:cs="Courier New" w:eastAsia="Courier New" w:hAnsi="Courier New"/>
          <w:sz w:val="18"/>
          <w:szCs w:val="18"/>
          <w:color w:val="auto"/>
        </w:rPr>
        <w:t>PREFERRED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On May 20, 1998, the Board of Directors of The Toro Company (the "Company") declared a dividend of one preferred share purchase right (a "Right") for each outstanding share of common stock, par value $1.00 per share, of the Company (the "Common Shares"). The dividend is payable at the close of business on June 14, 1998 (the "Record Date") to the stockholders of record on that date. The description and terms of the Rights are set forth in a Rights Agreement (the "Rights Agreement") between the Company and Norwest Bank of Minnesota, N.A., as Rights Agent (the "Rights Agent").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Price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Each Right entitles the registered holder to purchase from the Company one one-hundredth of a share of Series B Junior Participating Voting Preferred Stock, par value $1.00 per share, of the Company (the "Preferred Shares") at a price of $180 per one one-hundredth of a Preferred Share (the "Purchase Price"), subject to adjustment.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Flip-In</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In the event that any person or group of affiliated or associated persons becomes an Acquiring Person (as defined below), each holder of a Right, other than Rights beneficially owned by the Acquiring Person (which will thereafter be void), will thereafter have the right to receive upon exercise that number of Common Shares having a market value of two times the exercise price of the Right.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Flip-Over</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If the Company is acquired in a merger or other business combination transaction or 50% or more of its consolidated assets or earning power are sold after a person or group has become an Acquiring Person, each holder of a Right (other than the Acquiring Person) will thereafter have the right to receive, upon exercise thereof, that number of shares of common stock of the acquiring company which at the time of such transaction will have a market value of two times the exercise price of the Right.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and Detachment</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Until the Distribution Date (as defined below), the Rights will be evidenced, with respect to any of the Common Share certificates outstanding as of the Record Date, by such Common Share certificate with a copy of this Summary of Rights attached thereto. Until the Distribution Date (or earlier redemption or expiration of the Rights), the Rights will be transferred with and only with the Common Shares, and transfer of those certificates will also constitute transfer of the Rights.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920" w:right="1440" w:bottom="1440" w:gutter="0" w:footer="0" w:header="0"/>
        </w:sectPr>
      </w:pPr>
    </w:p>
    <w:bookmarkStart w:id="69" w:name="page70"/>
    <w:bookmarkEnd w:id="69"/>
    <w:p>
      <w:pPr>
        <w:ind w:right="1779" w:firstLine="2002"/>
        <w:spacing w:after="0" w:line="237" w:lineRule="auto"/>
        <w:rPr>
          <w:sz w:val="20"/>
          <w:szCs w:val="20"/>
          <w:color w:val="auto"/>
        </w:rPr>
      </w:pPr>
      <w:r>
        <w:rPr>
          <w:rFonts w:ascii="Courier New" w:cs="Courier New" w:eastAsia="Courier New" w:hAnsi="Courier New"/>
          <w:sz w:val="18"/>
          <w:szCs w:val="18"/>
          <w:color w:val="auto"/>
        </w:rPr>
        <w:t>As soon as practicable following the Distribution Date, separate certificates evidencing the Rights ("Right Certificates") will be mailed to holders of record of the Common Shares as of the close of business on the Distribution Date and such separate Right Certificates alone will thereafter evidence the Rights.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Date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Distribution Date is the earlier of:</w:t>
      </w:r>
    </w:p>
    <w:p>
      <w:pPr>
        <w:spacing w:after="0" w:line="207" w:lineRule="exact"/>
        <w:rPr>
          <w:sz w:val="20"/>
          <w:szCs w:val="20"/>
          <w:color w:val="auto"/>
        </w:rPr>
      </w:pPr>
    </w:p>
    <w:p>
      <w:pPr>
        <w:ind w:left="960" w:right="1879" w:firstLine="944"/>
        <w:spacing w:after="0" w:line="237" w:lineRule="auto"/>
        <w:tabs>
          <w:tab w:leader="none" w:pos="232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days following a public announcement that a person or group of affiliated or associated persons (an "Acquiring Person") have acquired beneficial ownership of 15% or more of the outstanding Common Shares; or</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business days (or such later date as may be determined by action of the Board of Directors prior to such time as any person or group of affiliated persons becomes an Acquiring Person) following the commencement of, or announcement of an intention to make, a tender offer or exchange offer the consummation of which would result in the beneficial ownership by a person or group of 15% or more of the outstanding Common Shares.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Exercisability</w:t>
      </w:r>
    </w:p>
    <w:p>
      <w:pPr>
        <w:spacing w:after="0" w:line="207"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at the close of business on June 14, 2008 (the "Final Expiration Date"), unless the Final Expiration Date is extended or unless the Rights are earlier redeemed or exchanged by the Company, in each case, as described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Purchase Price payable, and the number of Preferred Shares or other securities or property issuable, upon exercise of the Rights are subject to adjustment from time to time to prevent dilution in the event of stock dividends, stock splits, reclassifications or certain distributions with respect to the Preferred Shares. The number of outstanding Rights and the number of one one-hundredths of a Preferred Share issuable upon exercise of each Right are also subject to adjustment if, prior to the Distribution Date, there is a stock split of the Common Shares or a stock dividend on the Common Shares payable in Common Shares or subdivisions, consolidations or combinations of the Common Shares.</w:t>
      </w:r>
    </w:p>
    <w:p>
      <w:pPr>
        <w:spacing w:after="0" w:line="21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require an adjustment of at least 1% in such Purchase Price. 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723"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Preferred Shares purchasable upon exercise of the Rights will not be redeemable. Each Preferred Share will be entitled to a minimum preferential quarterly dividend payment of $1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The value of the one one-hundredth interest in a Preferred Share purchasable upon exercise of each Right should, because of the nature of the Preferred Shares' dividend, liquidation and voting rights, approximate the value of one Common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At any time after any person or group becomes an Acquiring Person and prior to the acquisition by such person or group of 50% or more of the outstanding Common Shares, the Board of Directors of the Company may exchange the Rights (other than Rights owned by the Acquiring Person, which will have become void), in whole or in part, at an exchange ratio of one Common Share, or one one-hundredth of a Preferred Share per Right (subject to adjustment).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At any time prior to the time any person becomes an Acquiring Person, the Board of Directors of the Company may redeem the Rights in whole, but not in part, at a price of $.01 per Right (the "Redemption Price"). The redemption of the Rights may be made effective at such time on such basis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10219"/>
          </w:cols>
          <w:pgMar w:left="240" w:top="717"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terms of the Rights may be amended by the Board of Directors of the Company without the consent of the holders of the Rights, including an amendment to lower certain thresholds described above to not less than the greater of (i) the sum of .001% and the largest percentage of the outstanding Common Shares then known to the Company to be beneficially owned by any person or group of affiliated or associated persons and (ii) 10%, except that from and after such time as any person or group of affiliated or associated persons becomes an Acquiring Person no such amendment may adversely affect the interests of the holders of the Rights.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as Holders</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Information</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 copy of the Rights Agreement has been filed with the Securities and Exchange Commission as an Exhibit to a Registration Statement on Form 8-A dated May 27, 1998. A copy of the Rights Agreement is available free of charge from the Company. This summary description of the Rights does not purport to be complete and is qualified in its entirety by reference to the Rights Agreement, which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C-4</w:t>
      </w:r>
    </w:p>
    <w:p>
      <w:pPr>
        <w:sectPr>
          <w:pgSz w:w="11900" w:h="16838" w:orient="portrait"/>
          <w:cols w:equalWidth="0" w:num="1">
            <w:col w:w="10219"/>
          </w:cols>
          <w:pgMar w:left="240" w:top="717"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[TORO logo]</w:t>
      </w:r>
    </w:p>
    <w:p>
      <w:pPr>
        <w:spacing w:after="0" w:line="238" w:lineRule="auto"/>
        <w:rPr>
          <w:sz w:val="20"/>
          <w:szCs w:val="20"/>
          <w:color w:val="auto"/>
        </w:rPr>
      </w:pPr>
      <w:r>
        <w:rPr>
          <w:rFonts w:ascii="Courier New" w:cs="Courier New" w:eastAsia="Courier New" w:hAnsi="Courier New"/>
          <w:sz w:val="18"/>
          <w:szCs w:val="18"/>
          <w:color w:val="auto"/>
        </w:rPr>
        <w:t>8111 Lyndale Avenue South, Bloomington, Minnesota 55420-1196</w:t>
      </w:r>
    </w:p>
    <w:tbl>
      <w:tblPr>
        <w:tblLayout w:type="fixed"/>
        <w:tblInd w:w="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Courier New" w:cs="Courier New" w:eastAsia="Courier New" w:hAnsi="Courier New"/>
                <w:sz w:val="18"/>
                <w:szCs w:val="18"/>
                <w:color w:val="auto"/>
              </w:rPr>
              <w:t>612/888-8801</w:t>
            </w:r>
          </w:p>
        </w:tc>
        <w:tc>
          <w:tcPr>
            <w:tcW w:w="6000" w:type="dxa"/>
            <w:vAlign w:val="bottom"/>
            <w:gridSpan w:val="2"/>
          </w:tcPr>
          <w:p>
            <w:pPr>
              <w:ind w:left="2200"/>
              <w:spacing w:after="0"/>
              <w:rPr>
                <w:sz w:val="20"/>
                <w:szCs w:val="20"/>
                <w:color w:val="auto"/>
              </w:rPr>
            </w:pPr>
            <w:r>
              <w:rPr>
                <w:rFonts w:ascii="Courier New" w:cs="Courier New" w:eastAsia="Courier New" w:hAnsi="Courier New"/>
                <w:sz w:val="18"/>
                <w:szCs w:val="18"/>
                <w:color w:val="auto"/>
              </w:rPr>
              <w:t>FAX 612/887-8258</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AT THE TORO COMPANY:</w:t>
            </w:r>
          </w:p>
        </w:tc>
        <w:tc>
          <w:tcPr>
            <w:tcW w:w="27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INVESTOR RELATIONS</w:t>
            </w:r>
          </w:p>
        </w:tc>
        <w:tc>
          <w:tcPr>
            <w:tcW w:w="2780" w:type="dxa"/>
            <w:vAlign w:val="bottom"/>
          </w:tcPr>
          <w:p>
            <w:pPr>
              <w:spacing w:after="0"/>
              <w:rPr>
                <w:sz w:val="24"/>
                <w:szCs w:val="24"/>
                <w:color w:val="auto"/>
              </w:rPr>
            </w:pPr>
          </w:p>
        </w:tc>
        <w:tc>
          <w:tcPr>
            <w:tcW w:w="3220" w:type="dxa"/>
            <w:vAlign w:val="bottom"/>
          </w:tcPr>
          <w:p>
            <w:pPr>
              <w:ind w:left="480"/>
              <w:spacing w:after="0"/>
              <w:rPr>
                <w:sz w:val="20"/>
                <w:szCs w:val="20"/>
                <w:color w:val="auto"/>
              </w:rPr>
            </w:pPr>
            <w:r>
              <w:rPr>
                <w:rFonts w:ascii="Courier New" w:cs="Courier New" w:eastAsia="Courier New" w:hAnsi="Courier New"/>
                <w:sz w:val="18"/>
                <w:szCs w:val="18"/>
                <w:color w:val="auto"/>
              </w:rPr>
              <w:t>MEDIA RELATIONS</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P. Wolfe</w:t>
            </w: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Stephen D. Keating</w:t>
            </w:r>
          </w:p>
        </w:tc>
        <w:tc>
          <w:tcPr>
            <w:tcW w:w="3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Don St. Dennis</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CFO</w:t>
            </w: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Assistant Treasurer</w:t>
            </w:r>
          </w:p>
        </w:tc>
        <w:tc>
          <w:tcPr>
            <w:tcW w:w="3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Director, Public Relations</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(612) 887-8076</w:t>
            </w: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(612) 887-8526</w:t>
            </w:r>
          </w:p>
        </w:tc>
        <w:tc>
          <w:tcPr>
            <w:tcW w:w="3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(612) 887-8960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TORO COMPANY DECLARES REGULAR QUARTERLY DIVIDEND;</w:t>
      </w:r>
    </w:p>
    <w:p>
      <w:pPr>
        <w:jc w:val="center"/>
        <w:ind w:right="1679"/>
        <w:spacing w:after="0" w:line="238" w:lineRule="auto"/>
        <w:rPr>
          <w:sz w:val="20"/>
          <w:szCs w:val="20"/>
          <w:color w:val="auto"/>
        </w:rPr>
      </w:pPr>
      <w:r>
        <w:rPr>
          <w:rFonts w:ascii="Courier New" w:cs="Courier New" w:eastAsia="Courier New" w:hAnsi="Courier New"/>
          <w:sz w:val="18"/>
          <w:szCs w:val="18"/>
          <w:color w:val="auto"/>
        </w:rPr>
        <w:t>ADOPTS NEW PREFERRED SHARE PURCHASE RIGHTS PLAN</w:t>
      </w:r>
    </w:p>
    <w:p>
      <w:pPr>
        <w:spacing w:after="0" w:line="207"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BLOOMINGTON, Minn., (May 20,1998) -- The board of directors of The Toro Company (NYSE: TTC) announced it has declared a regular quarterly cash dividend of 12 cents per share payable July 13, 1998, to stockholders of record June 22, 1998. As of May 20, 1998, the company had 12,843,503 common shares outstanding.</w:t>
      </w:r>
    </w:p>
    <w:p>
      <w:pPr>
        <w:spacing w:after="0" w:line="18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other action, the board of directors adopted a new Preferred Share Purchase Rights Plan, designed to protect shareholder value in the event of a takeover attempt. The 1998 Rights Plan replaces a plan authorized in 1988, which is set to expire in June.</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"The new Rights Plan assures that shareholders will receive fair and equal treatment if efforts are made to gain control of the company without paying all shareholders proper value," said Kendrick B. Melrose, chairman and chief executive officer of The Toro Company. "The new Rights Plan does not prevent a takeover, nor has it been adopted in response to any specific effort to acquire control of Toro. It is intended to enable shareholders to realize the long-term value of their investments in the company and to assure the ability of the board of directors to protect the interests of all shareholders."</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pacing w:after="0" w:line="200" w:lineRule="exact"/>
        <w:rPr>
          <w:sz w:val="20"/>
          <w:szCs w:val="20"/>
          <w:color w:val="auto"/>
        </w:rPr>
      </w:pPr>
    </w:p>
    <w:p>
      <w:pPr>
        <w:spacing w:after="0" w:line="38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Under the 1998 Rights Plan, one right for each share of common stock outstanding will be granted to shareholders of record on June 14, 1998. These rights will become exercisable only if a person or group acquires 15 percent or more of Toro's common stock or announces a tender offer that would result in the ownership of 15 percent or more of the common stock. Each right will then entitle the holder to buy a one one-hundredth interest in a share of a series of preferred stock at an exercise price of $180.</w:t>
      </w:r>
    </w:p>
    <w:p>
      <w:pPr>
        <w:spacing w:after="0" w:line="211"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The 1998 Rights Plan also allows the Board of Directors to redeem the rights at a cost of one cent per right at any time before a 15 percent position in Toro is acquired by any person or group.</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If a person or group acquires 15 percent or more of Toro's outstanding common stock, each right entitles its holder (other than the acquiring person or group) to purchase the number of common shares of Toro having a market value of twice the exercise price of the right. In addition, if Toro is acquired in a merger or other business combination after such 15 percent acquisition, each right entitles its holder (other than the acquiring person or group) to purchase the number of shares of the acquiring company's common shares having a market value of twice the exercise of each right.</w:t>
      </w:r>
    </w:p>
    <w:p>
      <w:pPr>
        <w:spacing w:after="0" w:line="212"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1998 Rights Plan also gives the board of directors the option to exchange one share of common stock of the corporation for each right (not owned by the acquirer) after an acquirer holds 15 percent but less than 50 percent of the outstanding shares of common stock.</w:t>
      </w:r>
    </w:p>
    <w:p>
      <w:pPr>
        <w:spacing w:after="0" w:line="207"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The Rights distribution under the new plan will be made to shareholders of record on June 14, 1998. The receipt of the rights by shareholders is not taxable. The 1998 Rights Plan will expire on June 14, 2008.</w:t>
      </w:r>
    </w:p>
    <w:p>
      <w:pPr>
        <w:spacing w:after="0" w:line="178"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Toro is a leading worldwide provider of outdoor maintenance and beautification products, irrigation systems and nutrients for home, recreation and commercial landscapes.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Roman"/>
      <w:start w:val="1"/>
    </w:lvl>
  </w:abstractNum>
  <w:abstractNum w:abstractNumId="3">
    <w:nsid w:val="189A769B"/>
    <w:multiLevelType w:val="hybridMultilevel"/>
    <w:lvl w:ilvl="0">
      <w:lvlJc w:val="left"/>
      <w:lvlText w:val="(%1)"/>
      <w:numFmt w:val="lowerLetter"/>
      <w:start w:val="3"/>
    </w:lvl>
    <w:lvl w:ilvl="1">
      <w:lvlJc w:val="left"/>
      <w:lvlText w:val="(%2)"/>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2"/>
    </w:lvl>
  </w:abstractNum>
  <w:abstractNum w:abstractNumId="7">
    <w:nsid w:val="836C40E"/>
    <w:multiLevelType w:val="hybridMultilevel"/>
    <w:lvl w:ilvl="0">
      <w:lvlJc w:val="left"/>
      <w:lvlText w:val="(%1)"/>
      <w:numFmt w:val="lowerRoman"/>
      <w:start w:val="1"/>
    </w:lvl>
  </w:abstractNum>
  <w:abstractNum w:abstractNumId="8">
    <w:nsid w:val="2901D82"/>
    <w:multiLevelType w:val="hybridMultilevel"/>
    <w:lvl w:ilvl="0">
      <w:lvlJc w:val="left"/>
      <w:lvlText w:val="(%1)"/>
      <w:numFmt w:val="lowerRoman"/>
      <w:start w:val="2"/>
    </w:lvl>
  </w:abstractNum>
  <w:abstractNum w:abstractNumId="9">
    <w:nsid w:val="3A95F874"/>
    <w:multiLevelType w:val="hybridMultilevel"/>
    <w:lvl w:ilvl="0">
      <w:lvlJc w:val="left"/>
      <w:lvlText w:val="(%1)"/>
      <w:numFmt w:val="lowerLetter"/>
      <w:start w:val="4"/>
    </w:lvl>
  </w:abstractNum>
  <w:abstractNum w:abstractNumId="10">
    <w:nsid w:val="8138641"/>
    <w:multiLevelType w:val="hybridMultilevel"/>
    <w:lvl w:ilvl="0">
      <w:lvlJc w:val="left"/>
      <w:lvlText w:val="(%1)"/>
      <w:numFmt w:val="lowerLetter"/>
      <w:start w:val="6"/>
    </w:lvl>
  </w:abstractNum>
  <w:abstractNum w:abstractNumId="11">
    <w:nsid w:val="1E7FF521"/>
    <w:multiLevelType w:val="hybridMultilevel"/>
    <w:lvl w:ilvl="0">
      <w:lvlJc w:val="left"/>
      <w:lvlText w:val="(%1)"/>
      <w:numFmt w:val="lowerLetter"/>
      <w:start w:val="8"/>
    </w:lvl>
  </w:abstractNum>
  <w:abstractNum w:abstractNumId="12">
    <w:nsid w:val="7C3DBD3D"/>
    <w:multiLevelType w:val="hybridMultilevel"/>
    <w:lvl w:ilvl="0">
      <w:lvlJc w:val="left"/>
      <w:lvlText w:val="(%1)"/>
      <w:numFmt w:val="lowerLetter"/>
      <w:start w:val="2"/>
    </w:lvl>
  </w:abstractNum>
  <w:abstractNum w:abstractNumId="13">
    <w:nsid w:val="737B8DDC"/>
    <w:multiLevelType w:val="hybridMultilevel"/>
    <w:lvl w:ilvl="0">
      <w:lvlJc w:val="left"/>
      <w:lvlText w:val="(%1)"/>
      <w:numFmt w:val="lowerLetter"/>
      <w:start w:val="2"/>
    </w:lvl>
  </w:abstractNum>
  <w:abstractNum w:abstractNumId="14">
    <w:nsid w:val="6CEAF087"/>
    <w:multiLevelType w:val="hybridMultilevel"/>
    <w:lvl w:ilvl="0">
      <w:lvlJc w:val="left"/>
      <w:lvlText w:val="(%1)"/>
      <w:numFmt w:val="lowerLetter"/>
      <w:start w:val="3"/>
    </w:lvl>
  </w:abstractNum>
  <w:abstractNum w:abstractNumId="15">
    <w:nsid w:val="22221A70"/>
    <w:multiLevelType w:val="hybridMultilevel"/>
    <w:lvl w:ilvl="0">
      <w:lvlJc w:val="left"/>
      <w:lvlText w:val="%1"/>
      <w:numFmt w:val="upperLetter"/>
      <w:start w:val="1"/>
    </w:lvl>
    <w:lvl w:ilvl="1">
      <w:lvlJc w:val="left"/>
      <w:lvlText w:val="(%2)"/>
      <w:numFmt w:val="lowerLetter"/>
      <w:start w:val="1"/>
    </w:lvl>
  </w:abstractNum>
  <w:abstractNum w:abstractNumId="16">
    <w:nsid w:val="4516DDE9"/>
    <w:multiLevelType w:val="hybridMultilevel"/>
    <w:lvl w:ilvl="0">
      <w:lvlJc w:val="left"/>
      <w:lvlText w:val="(%1)"/>
      <w:numFmt w:val="upperLetter"/>
      <w:start w:val="4"/>
    </w:lvl>
    <w:lvl w:ilvl="1">
      <w:lvlJc w:val="left"/>
      <w:lvlText w:val="%2"/>
      <w:numFmt w:val="lowerLetter"/>
      <w:start w:val="1"/>
    </w:lvl>
  </w:abstractNum>
  <w:abstractNum w:abstractNumId="17">
    <w:nsid w:val="3006C83E"/>
    <w:multiLevelType w:val="hybridMultilevel"/>
    <w:lvl w:ilvl="0">
      <w:lvlJc w:val="left"/>
      <w:lvlText w:val="(%1)"/>
      <w:numFmt w:val="lowerRoman"/>
      <w:start w:val="2"/>
    </w:lvl>
  </w:abstractNum>
  <w:abstractNum w:abstractNumId="18">
    <w:nsid w:val="614FD4A1"/>
    <w:multiLevelType w:val="hybridMultilevel"/>
    <w:lvl w:ilvl="0">
      <w:lvlJc w:val="left"/>
      <w:lvlText w:val="(%1)"/>
      <w:numFmt w:val="lowerRoman"/>
      <w:start w:val="3"/>
    </w:lvl>
  </w:abstractNum>
  <w:abstractNum w:abstractNumId="19">
    <w:nsid w:val="419AC241"/>
    <w:multiLevelType w:val="hybridMultilevel"/>
    <w:lvl w:ilvl="0">
      <w:lvlJc w:val="left"/>
      <w:lvlText w:val="(%1)"/>
      <w:numFmt w:val="lowerLetter"/>
      <w:start w:val="2"/>
    </w:lvl>
  </w:abstractNum>
  <w:abstractNum w:abstractNumId="20">
    <w:nsid w:val="5577F8E1"/>
    <w:multiLevelType w:val="hybridMultilevel"/>
    <w:lvl w:ilvl="0">
      <w:lvlJc w:val="left"/>
      <w:lvlText w:val="(%1)"/>
      <w:numFmt w:val="lowerLetter"/>
      <w:start w:val="3"/>
    </w:lvl>
  </w:abstractNum>
  <w:abstractNum w:abstractNumId="21">
    <w:nsid w:val="440BADFC"/>
    <w:multiLevelType w:val="hybridMultilevel"/>
    <w:lvl w:ilvl="0">
      <w:lvlJc w:val="left"/>
      <w:lvlText w:val="(%1)"/>
      <w:numFmt w:val="lowerLetter"/>
      <w:start w:val="4"/>
    </w:lvl>
  </w:abstractNum>
  <w:abstractNum w:abstractNumId="22">
    <w:nsid w:val="5072367"/>
    <w:multiLevelType w:val="hybridMultilevel"/>
    <w:lvl w:ilvl="0">
      <w:lvlJc w:val="left"/>
      <w:lvlText w:val="(%1)"/>
      <w:numFmt w:val="lowerRoman"/>
      <w:start w:val="2"/>
    </w:lvl>
  </w:abstractNum>
  <w:abstractNum w:abstractNumId="23">
    <w:nsid w:val="3804823E"/>
    <w:multiLevelType w:val="hybridMultilevel"/>
    <w:lvl w:ilvl="0">
      <w:lvlJc w:val="left"/>
      <w:lvlText w:val="(%1)"/>
      <w:numFmt w:val="lowerLetter"/>
      <w:start w:val="5"/>
    </w:lvl>
  </w:abstractNum>
  <w:abstractNum w:abstractNumId="24">
    <w:nsid w:val="77465F01"/>
    <w:multiLevelType w:val="hybridMultilevel"/>
    <w:lvl w:ilvl="0">
      <w:lvlJc w:val="left"/>
      <w:lvlText w:val="(%1)"/>
      <w:numFmt w:val="lowerLetter"/>
      <w:start w:val="7"/>
    </w:lvl>
  </w:abstractNum>
  <w:abstractNum w:abstractNumId="25">
    <w:nsid w:val="7724C67E"/>
    <w:multiLevelType w:val="hybridMultilevel"/>
    <w:lvl w:ilvl="0">
      <w:lvlJc w:val="left"/>
      <w:lvlText w:val="(%1)"/>
      <w:numFmt w:val="lowerLetter"/>
      <w:start w:val="10"/>
    </w:lvl>
  </w:abstractNum>
  <w:abstractNum w:abstractNumId="26">
    <w:nsid w:val="5C482A97"/>
    <w:multiLevelType w:val="hybridMultilevel"/>
    <w:lvl w:ilvl="0">
      <w:lvlJc w:val="left"/>
      <w:lvlText w:val="(%1)"/>
      <w:numFmt w:val="lowerLetter"/>
      <w:start w:val="14"/>
    </w:lvl>
  </w:abstractNum>
  <w:abstractNum w:abstractNumId="27">
    <w:nsid w:val="2463B9EA"/>
    <w:multiLevelType w:val="hybridMultilevel"/>
    <w:lvl w:ilvl="0">
      <w:lvlJc w:val="left"/>
      <w:lvlText w:val="(%1)"/>
      <w:numFmt w:val="lowerLetter"/>
      <w:start w:val="2"/>
    </w:lvl>
  </w:abstractNum>
  <w:abstractNum w:abstractNumId="28">
    <w:nsid w:val="5E884ADC"/>
    <w:multiLevelType w:val="hybridMultilevel"/>
    <w:lvl w:ilvl="0">
      <w:lvlJc w:val="left"/>
      <w:lvlText w:val="(%1)"/>
      <w:numFmt w:val="lowerLetter"/>
      <w:start w:val="2"/>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2"/>
    </w:lvl>
  </w:abstractNum>
  <w:abstractNum w:abstractNumId="32">
    <w:nsid w:val="153EA438"/>
    <w:multiLevelType w:val="hybridMultilevel"/>
    <w:lvl w:ilvl="0">
      <w:lvlJc w:val="left"/>
      <w:lvlText w:val="(%1)"/>
      <w:numFmt w:val="lowerLetter"/>
      <w:start w:val="6"/>
    </w:lvl>
  </w:abstractNum>
  <w:abstractNum w:abstractNumId="33">
    <w:nsid w:val="3855585C"/>
    <w:multiLevelType w:val="hybridMultilevel"/>
    <w:lvl w:ilvl="0">
      <w:lvlJc w:val="left"/>
      <w:lvlText w:val="(%1)"/>
      <w:numFmt w:val="lowerLetter"/>
      <w:start w:val="8"/>
    </w:lvl>
  </w:abstractNum>
  <w:abstractNum w:abstractNumId="34">
    <w:nsid w:val="70A64E2A"/>
    <w:multiLevelType w:val="hybridMultilevel"/>
    <w:lvl w:ilvl="0">
      <w:lvlJc w:val="left"/>
      <w:lvlText w:val="(%1)"/>
      <w:numFmt w:val="lowerLetter"/>
      <w:start w:val="2"/>
    </w:lvl>
  </w:abstractNum>
  <w:abstractNum w:abstractNumId="35">
    <w:nsid w:val="6A2342EC"/>
    <w:multiLevelType w:val="hybridMultilevel"/>
    <w:lvl w:ilvl="0">
      <w:lvlJc w:val="left"/>
      <w:lvlText w:val="(%1)"/>
      <w:numFmt w:val="lowerLetter"/>
      <w:start w:val="3"/>
    </w:lvl>
  </w:abstractNum>
  <w:abstractNum w:abstractNumId="36">
    <w:nsid w:val="2A487CB0"/>
    <w:multiLevelType w:val="hybridMultilevel"/>
    <w:lvl w:ilvl="0">
      <w:lvlJc w:val="left"/>
      <w:lvlText w:val="(%1)"/>
      <w:numFmt w:val="lowerLetter"/>
      <w:start w:val="4"/>
    </w:lvl>
  </w:abstractNum>
  <w:abstractNum w:abstractNumId="37">
    <w:nsid w:val="1D4ED43B"/>
    <w:multiLevelType w:val="hybridMultilevel"/>
    <w:lvl w:ilvl="0">
      <w:lvlJc w:val="left"/>
      <w:lvlText w:val="(%1)"/>
      <w:numFmt w:val="lowerLetter"/>
      <w:start w:val="2"/>
    </w:lvl>
  </w:abstractNum>
  <w:abstractNum w:abstractNumId="38">
    <w:nsid w:val="725A06FB"/>
    <w:multiLevelType w:val="hybridMultilevel"/>
    <w:lvl w:ilvl="0">
      <w:lvlJc w:val="left"/>
      <w:lvlText w:val="(%1)"/>
      <w:numFmt w:val="upperLetter"/>
      <w:start w:val="1"/>
    </w:lvl>
  </w:abstractNum>
  <w:abstractNum w:abstractNumId="39">
    <w:nsid w:val="2CD89A32"/>
    <w:multiLevelType w:val="hybridMultilevel"/>
    <w:lvl w:ilvl="0">
      <w:lvlJc w:val="left"/>
      <w:lvlText w:val="(%1)"/>
      <w:numFmt w:val="upperLetter"/>
      <w:start w:val="3"/>
    </w:lvl>
  </w:abstractNum>
  <w:abstractNum w:abstractNumId="40">
    <w:nsid w:val="57E4CCAF"/>
    <w:multiLevelType w:val="hybridMultilevel"/>
    <w:lvl w:ilvl="0">
      <w:lvlJc w:val="left"/>
      <w:lvlText w:val="(%1)"/>
      <w:numFmt w:val="upperLetter"/>
      <w:start w:val="1"/>
    </w:lvl>
  </w:abstractNum>
  <w:abstractNum w:abstractNumId="41">
    <w:nsid w:val="7A6D8D3C"/>
    <w:multiLevelType w:val="hybridMultilevel"/>
    <w:lvl w:ilvl="0">
      <w:lvlJc w:val="left"/>
      <w:lvlText w:val="(%1)"/>
      <w:numFmt w:val="upperLetter"/>
      <w:start w:val="3"/>
    </w:lvl>
  </w:abstractNum>
  <w:abstractNum w:abstractNumId="42">
    <w:nsid w:val="4B588F54"/>
    <w:multiLevelType w:val="hybridMultilevel"/>
    <w:lvl w:ilvl="0">
      <w:lvlJc w:val="left"/>
      <w:lvlText w:val="(%1)"/>
      <w:numFmt w:val="upperLetter"/>
      <w:start w:val="1"/>
    </w:lvl>
    <w:lvl w:ilvl="1">
      <w:lvlJc w:val="left"/>
      <w:lvlText w:val="(%2)"/>
      <w:numFmt w:val="lowerRoman"/>
      <w:start w:val="1"/>
    </w:lvl>
  </w:abstractNum>
  <w:abstractNum w:abstractNumId="43">
    <w:nsid w:val="542289EC"/>
    <w:multiLevelType w:val="hybridMultilevel"/>
    <w:lvl w:ilvl="0">
      <w:lvlJc w:val="left"/>
      <w:lvlText w:val="(%1)"/>
      <w:numFmt w:val="upperLetter"/>
      <w:start w:val="2"/>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2019-12-13T13:57:55Z</dcterms:created>
  <dcterms:modified xsi:type="dcterms:W3CDTF">2019-12-13T13:57:55Z</dcterms:modified>
</cp:coreProperties>
</file>