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 &amp; Chai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09/14/2004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251,734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18,759.524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38,649.193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19,324.129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226,285.536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reporting person sold 100,000 shares of Toro Common Stock to the Company in a private transaction.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09/16/2004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2019-12-16T03:49:59Z</dcterms:created>
  <dcterms:modified xsi:type="dcterms:W3CDTF">2019-12-16T03:49:59Z</dcterms:modified>
</cp:coreProperties>
</file>