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891092108</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December 31, 2007</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ind w:left="254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2620" w:val="left"/>
          <w:tab w:leader="none" w:pos="3680" w:val="left"/>
        </w:tabs>
        <w:rPr>
          <w:sz w:val="20"/>
          <w:szCs w:val="20"/>
          <w:color w:val="auto"/>
        </w:rPr>
      </w:pPr>
      <w:r>
        <w:rPr>
          <w:rFonts w:ascii="Courier New" w:cs="Courier New" w:eastAsia="Courier New" w:hAnsi="Courier New"/>
          <w:sz w:val="18"/>
          <w:szCs w:val="18"/>
          <w:color w:val="auto"/>
        </w:rPr>
        <w:t>CUSIP NO. 891092108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38"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190,200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rPr>
                <w:sz w:val="17"/>
                <w:szCs w:val="17"/>
                <w:color w:val="auto"/>
              </w:rPr>
            </w:pP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1,486,980</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580" w:type="dxa"/>
            <w:vAlign w:val="bottom"/>
          </w:tcPr>
          <w:p>
            <w:pPr>
              <w:ind w:left="3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1,486,980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ind w:left="158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ind w:left="960"/>
        <w:spacing w:after="0"/>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line="237" w:lineRule="auto"/>
        <w:rPr>
          <w:sz w:val="20"/>
          <w:szCs w:val="20"/>
          <w:color w:val="auto"/>
        </w:rPr>
      </w:pPr>
      <w:r>
        <w:rPr>
          <w:rFonts w:ascii="Courier New" w:cs="Courier New" w:eastAsia="Courier New" w:hAnsi="Courier New"/>
          <w:sz w:val="18"/>
          <w:szCs w:val="18"/>
          <w:color w:val="auto"/>
        </w:rPr>
        <w:t>reported in Item 7.</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620" w:val="left"/>
          <w:tab w:leader="none" w:pos="940" w:val="left"/>
          <w:tab w:leader="none" w:pos="1460" w:val="left"/>
        </w:tabs>
        <w:rPr>
          <w:sz w:val="20"/>
          <w:szCs w:val="20"/>
          <w:color w:val="auto"/>
        </w:rPr>
      </w:pPr>
      <w:r>
        <w:rPr>
          <w:rFonts w:ascii="Courier New" w:cs="Courier New" w:eastAsia="Courier New" w:hAnsi="Courier New"/>
          <w:sz w:val="18"/>
          <w:szCs w:val="18"/>
          <w:color w:val="auto"/>
        </w:rPr>
        <w:t>PAGE</w:t>
        <w:tab/>
        <w:t>3</w:t>
        <w:tab/>
        <w:t>OF</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tabs>
          <w:tab w:leader="none" w:pos="5360" w:val="left"/>
        </w:tabs>
        <w:rPr>
          <w:sz w:val="20"/>
          <w:szCs w:val="20"/>
          <w:color w:val="auto"/>
        </w:rPr>
      </w:pPr>
      <w:r>
        <w:rPr>
          <w:rFonts w:ascii="Courier New" w:cs="Courier New" w:eastAsia="Courier New" w:hAnsi="Courier New"/>
          <w:sz w:val="18"/>
          <w:szCs w:val="18"/>
          <w:color w:val="auto"/>
        </w:rPr>
        <w:t>8111 Lyndale Ave South, Bloomington, MN</w:t>
      </w:r>
      <w:r>
        <w:rPr>
          <w:sz w:val="20"/>
          <w:szCs w:val="20"/>
          <w:color w:val="auto"/>
        </w:rPr>
        <w:tab/>
      </w:r>
      <w:r>
        <w:rPr>
          <w:rFonts w:ascii="Courier New" w:cs="Courier New" w:eastAsia="Courier New" w:hAnsi="Courier New"/>
          <w:sz w:val="16"/>
          <w:szCs w:val="16"/>
          <w:color w:val="auto"/>
        </w:rPr>
        <w:t>55420</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891092108</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136"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136" w:right="1440" w:bottom="0" w:gutter="0" w:footer="0" w:header="0"/>
          <w:type w:val="continuous"/>
        </w:sect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4</w:t>
        <w:tab/>
        <w:t>OF</w:t>
      </w:r>
      <w:r>
        <w:rPr>
          <w:sz w:val="20"/>
          <w:szCs w:val="20"/>
          <w:color w:val="auto"/>
        </w:rPr>
        <w:tab/>
      </w:r>
      <w:r>
        <w:rPr>
          <w:rFonts w:ascii="Courier New" w:cs="Courier New" w:eastAsia="Courier New" w:hAnsi="Courier New"/>
          <w:sz w:val="16"/>
          <w:szCs w:val="16"/>
          <w:color w:val="auto"/>
        </w:rPr>
        <w:t>5</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Five Percent or Less of a Class.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740" w:right="3359" w:hanging="416"/>
        <w:spacing w:after="0" w:line="237"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tabs>
          <w:tab w:leader="none" w:pos="720" w:val="left"/>
          <w:tab w:leader="none" w:pos="1140" w:val="left"/>
          <w:tab w:leader="none" w:pos="16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5</w:t>
        <w:tab/>
        <w:t>OF</w:t>
      </w:r>
      <w:r>
        <w:rPr>
          <w:sz w:val="20"/>
          <w:szCs w:val="20"/>
          <w:color w:val="auto"/>
        </w:rPr>
        <w:tab/>
      </w: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Dated: February 14, 2008</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Henry H. Hopkins</w:t>
      </w:r>
    </w:p>
    <w:p>
      <w:pPr>
        <w:ind w:left="1480"/>
        <w:spacing w:after="0" w:line="238" w:lineRule="auto"/>
        <w:rPr>
          <w:sz w:val="20"/>
          <w:szCs w:val="20"/>
          <w:color w:val="auto"/>
        </w:rPr>
      </w:pPr>
      <w:r>
        <w:rPr>
          <w:rFonts w:ascii="Courier New" w:cs="Courier New" w:eastAsia="Courier New" w:hAnsi="Courier New"/>
          <w:sz w:val="18"/>
          <w:szCs w:val="18"/>
          <w:color w:val="auto"/>
        </w:rPr>
        <w:t>Henry H. Hopkins,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12/31/2007</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9"/>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2019-12-13T13:49:59Z</dcterms:created>
  <dcterms:modified xsi:type="dcterms:W3CDTF">2019-12-13T13:49:59Z</dcterms:modified>
</cp:coreProperties>
</file>