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272655" cy="6480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655" cy="648081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MEYER KAREN M</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05/29/2007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46"/>
        <w:spacing w:after="0"/>
        <w:rPr>
          <w:sz w:val="20"/>
          <w:szCs w:val="20"/>
          <w:color w:val="auto"/>
        </w:rPr>
      </w:pPr>
      <w:r>
        <w:rPr>
          <w:rFonts w:ascii="Arial" w:cs="Arial" w:eastAsia="Arial" w:hAnsi="Arial"/>
          <w:sz w:val="17"/>
          <w:szCs w:val="17"/>
          <w:color w:val="0000FF"/>
        </w:rPr>
        <w:t>Vice Pres.Admn.</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80" w:type="dxa"/>
            <w:vAlign w:val="bottom"/>
          </w:tcPr>
          <w:p>
            <w:pPr>
              <w:spacing w:after="0"/>
              <w:rPr>
                <w:sz w:val="13"/>
                <w:szCs w:val="13"/>
                <w:color w:val="auto"/>
              </w:rPr>
            </w:pPr>
          </w:p>
        </w:tc>
        <w:tc>
          <w:tcPr>
            <w:tcW w:w="1300" w:type="dxa"/>
            <w:vAlign w:val="bottom"/>
            <w:gridSpan w:val="3"/>
          </w:tcPr>
          <w:p>
            <w:pPr>
              <w:ind w:left="40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ind w:left="560"/>
              <w:spacing w:after="0" w:line="132"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7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1300" w:type="dxa"/>
            <w:vAlign w:val="bottom"/>
            <w:gridSpan w:val="3"/>
          </w:tcPr>
          <w:p>
            <w:pPr>
              <w:ind w:left="400"/>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20" w:type="dxa"/>
            <w:vAlign w:val="bottom"/>
            <w:gridSpan w:val="2"/>
          </w:tcPr>
          <w:p>
            <w:pPr>
              <w:ind w:left="56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Beneficially</w:t>
            </w:r>
          </w:p>
        </w:tc>
        <w:tc>
          <w:tcPr>
            <w:tcW w:w="80" w:type="dxa"/>
            <w:vAlign w:val="bottom"/>
          </w:tcPr>
          <w:p>
            <w:pPr>
              <w:spacing w:after="0"/>
              <w:rPr>
                <w:sz w:val="11"/>
                <w:szCs w:val="11"/>
                <w:color w:val="auto"/>
              </w:rPr>
            </w:pPr>
          </w:p>
        </w:tc>
        <w:tc>
          <w:tcPr>
            <w:tcW w:w="1300" w:type="dxa"/>
            <w:vAlign w:val="bottom"/>
            <w:gridSpan w:val="3"/>
          </w:tcPr>
          <w:p>
            <w:pPr>
              <w:jc w:val="center"/>
              <w:ind w:left="218"/>
              <w:spacing w:after="0" w:line="134" w:lineRule="exact"/>
              <w:rPr>
                <w:sz w:val="20"/>
                <w:szCs w:val="20"/>
                <w:color w:val="auto"/>
              </w:rPr>
            </w:pPr>
            <w:r>
              <w:rPr>
                <w:rFonts w:ascii="Arial" w:cs="Arial" w:eastAsia="Arial" w:hAnsi="Arial"/>
                <w:sz w:val="12"/>
                <w:szCs w:val="12"/>
                <w:b w:val="1"/>
                <w:bCs w:val="1"/>
                <w:color w:val="auto"/>
                <w:w w:val="99"/>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60" w:type="dxa"/>
            <w:vAlign w:val="bottom"/>
            <w:gridSpan w:val="6"/>
          </w:tcPr>
          <w:p>
            <w:pPr>
              <w:ind w:left="40"/>
              <w:spacing w:after="0" w:line="134" w:lineRule="exact"/>
              <w:rPr>
                <w:sz w:val="20"/>
                <w:szCs w:val="20"/>
                <w:color w:val="auto"/>
              </w:rPr>
            </w:pPr>
            <w:r>
              <w:rPr>
                <w:rFonts w:ascii="Arial" w:cs="Arial" w:eastAsia="Arial" w:hAnsi="Arial"/>
                <w:sz w:val="12"/>
                <w:szCs w:val="12"/>
                <w:b w:val="1"/>
                <w:bCs w:val="1"/>
                <w:color w:val="auto"/>
              </w:rPr>
              <w:t>Owned Following   (I)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80" w:type="dxa"/>
            <w:vAlign w:val="bottom"/>
            <w:gridSpan w:val="2"/>
            <w:vMerge w:val="restart"/>
          </w:tcPr>
          <w:p>
            <w:pPr>
              <w:ind w:left="40"/>
              <w:spacing w:after="0" w:line="134" w:lineRule="exact"/>
              <w:rPr>
                <w:sz w:val="20"/>
                <w:szCs w:val="20"/>
                <w:color w:val="auto"/>
              </w:rPr>
            </w:pPr>
            <w:r>
              <w:rPr>
                <w:rFonts w:ascii="Arial" w:cs="Arial" w:eastAsia="Arial" w:hAnsi="Arial"/>
                <w:sz w:val="12"/>
                <w:szCs w:val="12"/>
                <w:b w:val="1"/>
                <w:bCs w:val="1"/>
                <w:color w:val="auto"/>
              </w:rPr>
              <w:t>Reported</w:t>
            </w: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(A) or</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5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Transaction(s)</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4"/>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56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Pr>
          <w:p>
            <w:pPr>
              <w:spacing w:after="0"/>
              <w:rPr>
                <w:sz w:val="23"/>
                <w:szCs w:val="23"/>
                <w:color w:val="auto"/>
              </w:rPr>
            </w:pPr>
          </w:p>
        </w:tc>
        <w:tc>
          <w:tcPr>
            <w:tcW w:w="1620" w:type="dxa"/>
            <w:vAlign w:val="bottom"/>
            <w:gridSpan w:val="2"/>
          </w:tcPr>
          <w:p>
            <w:pPr>
              <w:jc w:val="right"/>
              <w:ind w:right="99"/>
              <w:spacing w:after="0"/>
              <w:rPr>
                <w:sz w:val="20"/>
                <w:szCs w:val="20"/>
                <w:color w:val="auto"/>
              </w:rPr>
            </w:pPr>
            <w:r>
              <w:rPr>
                <w:rFonts w:ascii="Arial" w:cs="Arial" w:eastAsia="Arial" w:hAnsi="Arial"/>
                <w:sz w:val="17"/>
                <w:szCs w:val="17"/>
                <w:color w:val="0000FF"/>
              </w:rPr>
              <w:t>05/29/2007</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Arial" w:cs="Arial" w:eastAsia="Arial" w:hAnsi="Arial"/>
                <w:sz w:val="13"/>
                <w:szCs w:val="13"/>
                <w:color w:val="0000FF"/>
              </w:rPr>
              <w:t>M</w:t>
            </w:r>
          </w:p>
        </w:tc>
        <w:tc>
          <w:tcPr>
            <w:tcW w:w="640" w:type="dxa"/>
            <w:vAlign w:val="bottom"/>
          </w:tcPr>
          <w:p>
            <w:pPr>
              <w:ind w:left="120"/>
              <w:spacing w:after="0"/>
              <w:rPr>
                <w:sz w:val="20"/>
                <w:szCs w:val="20"/>
                <w:color w:val="auto"/>
              </w:rPr>
            </w:pPr>
            <w:r>
              <w:rPr>
                <w:rFonts w:ascii="Arial" w:cs="Arial" w:eastAsia="Arial" w:hAnsi="Arial"/>
                <w:sz w:val="17"/>
                <w:szCs w:val="17"/>
                <w:color w:val="0000FF"/>
                <w:w w:val="96"/>
              </w:rPr>
              <w:t>19,304</w:t>
            </w:r>
          </w:p>
        </w:tc>
        <w:tc>
          <w:tcPr>
            <w:tcW w:w="160" w:type="dxa"/>
            <w:vAlign w:val="bottom"/>
          </w:tcPr>
          <w:p>
            <w:pPr>
              <w:spacing w:after="0"/>
              <w:rPr>
                <w:sz w:val="23"/>
                <w:szCs w:val="23"/>
                <w:color w:val="auto"/>
              </w:rPr>
            </w:pPr>
          </w:p>
        </w:tc>
        <w:tc>
          <w:tcPr>
            <w:tcW w:w="500" w:type="dxa"/>
            <w:vAlign w:val="bottom"/>
          </w:tcPr>
          <w:p>
            <w:pPr>
              <w:ind w:left="160"/>
              <w:spacing w:after="0"/>
              <w:rPr>
                <w:sz w:val="20"/>
                <w:szCs w:val="20"/>
                <w:color w:val="auto"/>
              </w:rPr>
            </w:pPr>
            <w:r>
              <w:rPr>
                <w:rFonts w:ascii="Arial" w:cs="Arial" w:eastAsia="Arial" w:hAnsi="Arial"/>
                <w:sz w:val="17"/>
                <w:szCs w:val="17"/>
                <w:color w:val="0000FF"/>
              </w:rPr>
              <w:t>A</w:t>
            </w:r>
          </w:p>
        </w:tc>
        <w:tc>
          <w:tcPr>
            <w:tcW w:w="760" w:type="dxa"/>
            <w:vAlign w:val="bottom"/>
          </w:tcPr>
          <w:p>
            <w:pPr>
              <w:jc w:val="center"/>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16.1375</w:t>
            </w:r>
          </w:p>
        </w:tc>
        <w:tc>
          <w:tcPr>
            <w:tcW w:w="880" w:type="dxa"/>
            <w:vAlign w:val="bottom"/>
            <w:gridSpan w:val="4"/>
          </w:tcPr>
          <w:p>
            <w:pPr>
              <w:jc w:val="center"/>
              <w:ind w:left="237"/>
              <w:spacing w:after="0"/>
              <w:rPr>
                <w:sz w:val="20"/>
                <w:szCs w:val="20"/>
                <w:color w:val="auto"/>
              </w:rPr>
            </w:pPr>
            <w:r>
              <w:rPr>
                <w:rFonts w:ascii="Arial" w:cs="Arial" w:eastAsia="Arial" w:hAnsi="Arial"/>
                <w:sz w:val="17"/>
                <w:szCs w:val="17"/>
                <w:color w:val="0000FF"/>
                <w:w w:val="92"/>
              </w:rPr>
              <w:t>41,739</w:t>
            </w:r>
          </w:p>
        </w:tc>
        <w:tc>
          <w:tcPr>
            <w:tcW w:w="700" w:type="dxa"/>
            <w:vAlign w:val="bottom"/>
          </w:tcPr>
          <w:p>
            <w:pPr>
              <w:spacing w:after="0"/>
              <w:rPr>
                <w:sz w:val="23"/>
                <w:szCs w:val="23"/>
                <w:color w:val="auto"/>
              </w:rPr>
            </w:pPr>
          </w:p>
        </w:tc>
        <w:tc>
          <w:tcPr>
            <w:tcW w:w="600" w:type="dxa"/>
            <w:vAlign w:val="bottom"/>
            <w:gridSpan w:val="2"/>
          </w:tcPr>
          <w:p>
            <w:pPr>
              <w:jc w:val="center"/>
              <w:ind w:right="339"/>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gridSpan w:val="2"/>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Pr>
          <w:p>
            <w:pPr>
              <w:spacing w:after="0"/>
              <w:rPr>
                <w:sz w:val="23"/>
                <w:szCs w:val="23"/>
                <w:color w:val="auto"/>
              </w:rPr>
            </w:pPr>
          </w:p>
        </w:tc>
        <w:tc>
          <w:tcPr>
            <w:tcW w:w="1620" w:type="dxa"/>
            <w:vAlign w:val="bottom"/>
            <w:gridSpan w:val="2"/>
          </w:tcPr>
          <w:p>
            <w:pPr>
              <w:jc w:val="right"/>
              <w:ind w:right="99"/>
              <w:spacing w:after="0"/>
              <w:rPr>
                <w:sz w:val="20"/>
                <w:szCs w:val="20"/>
                <w:color w:val="auto"/>
              </w:rPr>
            </w:pPr>
            <w:r>
              <w:rPr>
                <w:rFonts w:ascii="Arial" w:cs="Arial" w:eastAsia="Arial" w:hAnsi="Arial"/>
                <w:sz w:val="17"/>
                <w:szCs w:val="17"/>
                <w:color w:val="0000FF"/>
              </w:rPr>
              <w:t>05/29/2007</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ind w:left="140"/>
              <w:spacing w:after="0"/>
              <w:rPr>
                <w:sz w:val="20"/>
                <w:szCs w:val="20"/>
                <w:color w:val="auto"/>
              </w:rPr>
            </w:pPr>
            <w:r>
              <w:rPr>
                <w:rFonts w:ascii="Arial" w:cs="Arial" w:eastAsia="Arial" w:hAnsi="Arial"/>
                <w:sz w:val="13"/>
                <w:szCs w:val="13"/>
                <w:color w:val="0000FF"/>
              </w:rPr>
              <w:t>S</w:t>
            </w:r>
          </w:p>
        </w:tc>
        <w:tc>
          <w:tcPr>
            <w:tcW w:w="640" w:type="dxa"/>
            <w:vAlign w:val="bottom"/>
          </w:tcPr>
          <w:p>
            <w:pPr>
              <w:ind w:left="120"/>
              <w:spacing w:after="0"/>
              <w:rPr>
                <w:sz w:val="20"/>
                <w:szCs w:val="20"/>
                <w:color w:val="auto"/>
              </w:rPr>
            </w:pPr>
            <w:r>
              <w:rPr>
                <w:rFonts w:ascii="Arial" w:cs="Arial" w:eastAsia="Arial" w:hAnsi="Arial"/>
                <w:sz w:val="17"/>
                <w:szCs w:val="17"/>
                <w:color w:val="0000FF"/>
                <w:w w:val="96"/>
              </w:rPr>
              <w:t>19,304</w:t>
            </w:r>
          </w:p>
        </w:tc>
        <w:tc>
          <w:tcPr>
            <w:tcW w:w="160" w:type="dxa"/>
            <w:vAlign w:val="bottom"/>
          </w:tcPr>
          <w:p>
            <w:pPr>
              <w:spacing w:after="0"/>
              <w:rPr>
                <w:sz w:val="23"/>
                <w:szCs w:val="23"/>
                <w:color w:val="auto"/>
              </w:rPr>
            </w:pPr>
          </w:p>
        </w:tc>
        <w:tc>
          <w:tcPr>
            <w:tcW w:w="500" w:type="dxa"/>
            <w:vAlign w:val="bottom"/>
          </w:tcPr>
          <w:p>
            <w:pPr>
              <w:ind w:left="160"/>
              <w:spacing w:after="0"/>
              <w:rPr>
                <w:sz w:val="20"/>
                <w:szCs w:val="20"/>
                <w:color w:val="auto"/>
              </w:rPr>
            </w:pPr>
            <w:r>
              <w:rPr>
                <w:rFonts w:ascii="Arial" w:cs="Arial" w:eastAsia="Arial" w:hAnsi="Arial"/>
                <w:sz w:val="17"/>
                <w:szCs w:val="17"/>
                <w:color w:val="0000FF"/>
              </w:rPr>
              <w:t>D</w:t>
            </w:r>
          </w:p>
        </w:tc>
        <w:tc>
          <w:tcPr>
            <w:tcW w:w="760" w:type="dxa"/>
            <w:vAlign w:val="bottom"/>
          </w:tcPr>
          <w:p>
            <w:pPr>
              <w:jc w:val="center"/>
              <w:ind w:right="17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59</w:t>
            </w:r>
          </w:p>
        </w:tc>
        <w:tc>
          <w:tcPr>
            <w:tcW w:w="880" w:type="dxa"/>
            <w:vAlign w:val="bottom"/>
            <w:gridSpan w:val="4"/>
          </w:tcPr>
          <w:p>
            <w:pPr>
              <w:jc w:val="center"/>
              <w:ind w:left="237"/>
              <w:spacing w:after="0"/>
              <w:rPr>
                <w:sz w:val="20"/>
                <w:szCs w:val="20"/>
                <w:color w:val="auto"/>
              </w:rPr>
            </w:pPr>
            <w:r>
              <w:rPr>
                <w:rFonts w:ascii="Arial" w:cs="Arial" w:eastAsia="Arial" w:hAnsi="Arial"/>
                <w:sz w:val="17"/>
                <w:szCs w:val="17"/>
                <w:color w:val="0000FF"/>
                <w:w w:val="92"/>
              </w:rPr>
              <w:t>22,435</w:t>
            </w:r>
          </w:p>
        </w:tc>
        <w:tc>
          <w:tcPr>
            <w:tcW w:w="700" w:type="dxa"/>
            <w:vAlign w:val="bottom"/>
          </w:tcPr>
          <w:p>
            <w:pPr>
              <w:spacing w:after="0"/>
              <w:rPr>
                <w:sz w:val="23"/>
                <w:szCs w:val="23"/>
                <w:color w:val="auto"/>
              </w:rPr>
            </w:pPr>
          </w:p>
        </w:tc>
        <w:tc>
          <w:tcPr>
            <w:tcW w:w="600" w:type="dxa"/>
            <w:vAlign w:val="bottom"/>
            <w:gridSpan w:val="2"/>
          </w:tcPr>
          <w:p>
            <w:pPr>
              <w:jc w:val="center"/>
              <w:ind w:right="339"/>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gridSpan w:val="2"/>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80" w:type="dxa"/>
            <w:vAlign w:val="bottom"/>
            <w:gridSpan w:val="2"/>
          </w:tcPr>
          <w:p>
            <w:pPr>
              <w:ind w:left="60"/>
              <w:spacing w:after="0"/>
              <w:rPr>
                <w:sz w:val="20"/>
                <w:szCs w:val="20"/>
                <w:color w:val="auto"/>
              </w:rPr>
            </w:pPr>
            <w:r>
              <w:rPr>
                <w:rFonts w:ascii="Arial" w:cs="Arial" w:eastAsia="Arial" w:hAnsi="Arial"/>
                <w:sz w:val="17"/>
                <w:szCs w:val="17"/>
                <w:color w:val="0000FF"/>
                <w:w w:val="93"/>
              </w:rPr>
              <w:t>Common Stock Units</w:t>
            </w:r>
          </w:p>
        </w:tc>
        <w:tc>
          <w:tcPr>
            <w:tcW w:w="10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80" w:type="dxa"/>
            <w:vAlign w:val="bottom"/>
            <w:gridSpan w:val="5"/>
          </w:tcPr>
          <w:p>
            <w:pPr>
              <w:jc w:val="center"/>
              <w:ind w:right="298"/>
              <w:spacing w:after="0"/>
              <w:rPr>
                <w:sz w:val="20"/>
                <w:szCs w:val="20"/>
                <w:color w:val="auto"/>
              </w:rPr>
            </w:pPr>
            <w:r>
              <w:rPr>
                <w:rFonts w:ascii="Arial" w:cs="Arial" w:eastAsia="Arial" w:hAnsi="Arial"/>
                <w:sz w:val="17"/>
                <w:szCs w:val="17"/>
                <w:color w:val="0000FF"/>
                <w:w w:val="90"/>
              </w:rPr>
              <w:t>22,711.9762</w:t>
            </w:r>
          </w:p>
        </w:tc>
        <w:tc>
          <w:tcPr>
            <w:tcW w:w="600" w:type="dxa"/>
            <w:vAlign w:val="bottom"/>
            <w:gridSpan w:val="2"/>
          </w:tcPr>
          <w:p>
            <w:pPr>
              <w:jc w:val="center"/>
              <w:ind w:right="339"/>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gridSpan w:val="2"/>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80" w:type="dxa"/>
            <w:vAlign w:val="bottom"/>
            <w:gridSpan w:val="2"/>
          </w:tcPr>
          <w:p>
            <w:pPr>
              <w:ind w:left="60"/>
              <w:spacing w:after="0"/>
              <w:rPr>
                <w:sz w:val="20"/>
                <w:szCs w:val="20"/>
                <w:color w:val="auto"/>
              </w:rPr>
            </w:pPr>
            <w:r>
              <w:rPr>
                <w:rFonts w:ascii="Arial" w:cs="Arial" w:eastAsia="Arial" w:hAnsi="Arial"/>
                <w:sz w:val="17"/>
                <w:szCs w:val="17"/>
                <w:color w:val="0000FF"/>
              </w:rPr>
              <w:t>Matching Units</w:t>
            </w:r>
          </w:p>
        </w:tc>
        <w:tc>
          <w:tcPr>
            <w:tcW w:w="10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80" w:type="dxa"/>
            <w:vAlign w:val="bottom"/>
            <w:gridSpan w:val="5"/>
          </w:tcPr>
          <w:p>
            <w:pPr>
              <w:jc w:val="center"/>
              <w:ind w:right="298"/>
              <w:spacing w:after="0"/>
              <w:rPr>
                <w:sz w:val="20"/>
                <w:szCs w:val="20"/>
                <w:color w:val="auto"/>
              </w:rPr>
            </w:pPr>
            <w:r>
              <w:rPr>
                <w:rFonts w:ascii="Arial" w:cs="Arial" w:eastAsia="Arial" w:hAnsi="Arial"/>
                <w:sz w:val="17"/>
                <w:szCs w:val="17"/>
                <w:color w:val="0000FF"/>
                <w:w w:val="90"/>
              </w:rPr>
              <w:t>11,355.8118</w:t>
            </w:r>
          </w:p>
        </w:tc>
        <w:tc>
          <w:tcPr>
            <w:tcW w:w="600" w:type="dxa"/>
            <w:vAlign w:val="bottom"/>
            <w:gridSpan w:val="2"/>
          </w:tcPr>
          <w:p>
            <w:pPr>
              <w:jc w:val="center"/>
              <w:ind w:right="339"/>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gridSpan w:val="2"/>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80" w:type="dxa"/>
            <w:vAlign w:val="bottom"/>
            <w:gridSpan w:val="5"/>
          </w:tcPr>
          <w:p>
            <w:pPr>
              <w:jc w:val="center"/>
              <w:ind w:right="318"/>
              <w:spacing w:after="0"/>
              <w:rPr>
                <w:sz w:val="20"/>
                <w:szCs w:val="20"/>
                <w:color w:val="auto"/>
              </w:rPr>
            </w:pPr>
            <w:r>
              <w:rPr>
                <w:rFonts w:ascii="Arial" w:cs="Arial" w:eastAsia="Arial" w:hAnsi="Arial"/>
                <w:sz w:val="17"/>
                <w:szCs w:val="17"/>
                <w:color w:val="0000FF"/>
                <w:w w:val="92"/>
              </w:rPr>
              <w:t>185,706.3939</w:t>
            </w:r>
          </w:p>
        </w:tc>
        <w:tc>
          <w:tcPr>
            <w:tcW w:w="600" w:type="dxa"/>
            <w:vAlign w:val="bottom"/>
            <w:gridSpan w:val="2"/>
          </w:tcPr>
          <w:p>
            <w:pPr>
              <w:jc w:val="center"/>
              <w:ind w:right="339"/>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80" w:type="dxa"/>
            <w:vAlign w:val="bottom"/>
            <w:gridSpan w:val="5"/>
          </w:tcPr>
          <w:p>
            <w:pPr>
              <w:jc w:val="center"/>
              <w:ind w:right="298"/>
              <w:spacing w:after="0"/>
              <w:rPr>
                <w:sz w:val="20"/>
                <w:szCs w:val="20"/>
                <w:color w:val="auto"/>
              </w:rPr>
            </w:pPr>
            <w:r>
              <w:rPr>
                <w:rFonts w:ascii="Arial" w:cs="Arial" w:eastAsia="Arial" w:hAnsi="Arial"/>
                <w:sz w:val="17"/>
                <w:szCs w:val="17"/>
                <w:color w:val="0000FF"/>
                <w:w w:val="90"/>
              </w:rPr>
              <w:t>40,410.7607</w:t>
            </w:r>
          </w:p>
        </w:tc>
        <w:tc>
          <w:tcPr>
            <w:tcW w:w="600" w:type="dxa"/>
            <w:vAlign w:val="bottom"/>
            <w:gridSpan w:val="2"/>
          </w:tcPr>
          <w:p>
            <w:pPr>
              <w:jc w:val="center"/>
              <w:ind w:right="319"/>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760" w:type="dxa"/>
            <w:vAlign w:val="bottom"/>
            <w:tcBorders>
              <w:bottom w:val="single" w:sz="8" w:color="2C2C2C"/>
            </w:tcBorders>
            <w:gridSpan w:val="4"/>
          </w:tcPr>
          <w:p>
            <w:pPr>
              <w:spacing w:after="0"/>
              <w:rPr>
                <w:sz w:val="8"/>
                <w:szCs w:val="8"/>
                <w:color w:val="auto"/>
              </w:rPr>
            </w:pPr>
          </w:p>
        </w:tc>
        <w:tc>
          <w:tcPr>
            <w:tcW w:w="1480" w:type="dxa"/>
            <w:vAlign w:val="bottom"/>
            <w:tcBorders>
              <w:bottom w:val="single" w:sz="8" w:color="2C2C2C"/>
            </w:tcBorders>
            <w:gridSpan w:val="3"/>
          </w:tcPr>
          <w:p>
            <w:pPr>
              <w:spacing w:after="0"/>
              <w:rPr>
                <w:sz w:val="8"/>
                <w:szCs w:val="8"/>
                <w:color w:val="auto"/>
              </w:rPr>
            </w:pPr>
          </w:p>
        </w:tc>
        <w:tc>
          <w:tcPr>
            <w:tcW w:w="1440" w:type="dxa"/>
            <w:vAlign w:val="bottom"/>
            <w:tcBorders>
              <w:bottom w:val="single" w:sz="8" w:color="2C2C2C"/>
            </w:tcBorders>
            <w:gridSpan w:val="4"/>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jc w:val="right"/>
              <w:ind w:right="1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6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gridSpan w:val="2"/>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2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8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5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0" w:type="dxa"/>
            <w:vAlign w:val="bottom"/>
          </w:tcPr>
          <w:p>
            <w:pPr>
              <w:spacing w:after="0"/>
              <w:rPr>
                <w:sz w:val="11"/>
                <w:szCs w:val="11"/>
                <w:color w:val="auto"/>
              </w:rPr>
            </w:pPr>
          </w:p>
        </w:tc>
        <w:tc>
          <w:tcPr>
            <w:tcW w:w="8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Owned</w:t>
            </w:r>
          </w:p>
        </w:tc>
        <w:tc>
          <w:tcPr>
            <w:tcW w:w="80" w:type="dxa"/>
            <w:vAlign w:val="bottom"/>
          </w:tcPr>
          <w:p>
            <w:pPr>
              <w:spacing w:after="0"/>
              <w:rPr>
                <w:sz w:val="11"/>
                <w:szCs w:val="11"/>
                <w:color w:val="auto"/>
              </w:rPr>
            </w:pPr>
          </w:p>
        </w:tc>
        <w:tc>
          <w:tcPr>
            <w:tcW w:w="8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0" w:type="dxa"/>
            <w:vAlign w:val="bottom"/>
          </w:tcPr>
          <w:p>
            <w:pPr>
              <w:spacing w:after="0"/>
              <w:rPr>
                <w:sz w:val="11"/>
                <w:szCs w:val="11"/>
                <w:color w:val="auto"/>
              </w:rPr>
            </w:pPr>
          </w:p>
        </w:tc>
        <w:tc>
          <w:tcPr>
            <w:tcW w:w="8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w w:val="99"/>
              </w:rPr>
              <w:t>of (D) (Instr.</w:t>
            </w: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ind w:left="22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76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60" w:type="dxa"/>
            <w:vAlign w:val="bottom"/>
          </w:tcPr>
          <w:p>
            <w:pPr>
              <w:ind w:left="2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6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16.1375</w:t>
            </w:r>
          </w:p>
        </w:tc>
        <w:tc>
          <w:tcPr>
            <w:tcW w:w="1020" w:type="dxa"/>
            <w:vAlign w:val="bottom"/>
          </w:tcPr>
          <w:p>
            <w:pPr>
              <w:jc w:val="right"/>
              <w:ind w:right="138"/>
              <w:spacing w:after="0"/>
              <w:rPr>
                <w:sz w:val="20"/>
                <w:szCs w:val="20"/>
                <w:color w:val="auto"/>
              </w:rPr>
            </w:pPr>
            <w:r>
              <w:rPr>
                <w:rFonts w:ascii="Arial" w:cs="Arial" w:eastAsia="Arial" w:hAnsi="Arial"/>
                <w:sz w:val="13"/>
                <w:szCs w:val="13"/>
                <w:color w:val="0000FF"/>
              </w:rPr>
              <w:t>05/29/2007</w:t>
            </w:r>
          </w:p>
        </w:tc>
        <w:tc>
          <w:tcPr>
            <w:tcW w:w="1180" w:type="dxa"/>
            <w:vAlign w:val="bottom"/>
          </w:tcPr>
          <w:p>
            <w:pPr>
              <w:spacing w:after="0"/>
              <w:rPr>
                <w:sz w:val="20"/>
                <w:szCs w:val="20"/>
                <w:color w:val="auto"/>
              </w:rPr>
            </w:pPr>
          </w:p>
        </w:tc>
        <w:tc>
          <w:tcPr>
            <w:tcW w:w="440" w:type="dxa"/>
            <w:vAlign w:val="bottom"/>
          </w:tcPr>
          <w:p>
            <w:pPr>
              <w:jc w:val="right"/>
              <w:ind w:right="99"/>
              <w:spacing w:after="0"/>
              <w:rPr>
                <w:sz w:val="20"/>
                <w:szCs w:val="20"/>
                <w:color w:val="auto"/>
              </w:rPr>
            </w:pPr>
            <w:r>
              <w:rPr>
                <w:rFonts w:ascii="Arial" w:cs="Arial" w:eastAsia="Arial" w:hAnsi="Arial"/>
                <w:sz w:val="13"/>
                <w:szCs w:val="13"/>
                <w:color w:val="0000FF"/>
              </w:rPr>
              <w:t>M</w:t>
            </w:r>
          </w:p>
        </w:tc>
        <w:tc>
          <w:tcPr>
            <w:tcW w:w="440" w:type="dxa"/>
            <w:vAlign w:val="bottom"/>
          </w:tcPr>
          <w:p>
            <w:pPr>
              <w:spacing w:after="0"/>
              <w:rPr>
                <w:sz w:val="20"/>
                <w:szCs w:val="20"/>
                <w:color w:val="auto"/>
              </w:rPr>
            </w:pPr>
          </w:p>
        </w:tc>
        <w:tc>
          <w:tcPr>
            <w:tcW w:w="740" w:type="dxa"/>
            <w:vAlign w:val="bottom"/>
            <w:gridSpan w:val="2"/>
          </w:tcPr>
          <w:p>
            <w:pPr>
              <w:ind w:left="340"/>
              <w:spacing w:after="0"/>
              <w:rPr>
                <w:sz w:val="20"/>
                <w:szCs w:val="20"/>
                <w:color w:val="auto"/>
              </w:rPr>
            </w:pPr>
            <w:r>
              <w:rPr>
                <w:rFonts w:ascii="Arial" w:cs="Arial" w:eastAsia="Arial" w:hAnsi="Arial"/>
                <w:sz w:val="13"/>
                <w:szCs w:val="13"/>
                <w:color w:val="0000FF"/>
                <w:w w:val="95"/>
              </w:rPr>
              <w:t>19,304</w:t>
            </w:r>
          </w:p>
        </w:tc>
        <w:tc>
          <w:tcPr>
            <w:tcW w:w="800" w:type="dxa"/>
            <w:vAlign w:val="bottom"/>
          </w:tcPr>
          <w:p>
            <w:pPr>
              <w:ind w:left="140"/>
              <w:spacing w:after="0"/>
              <w:rPr>
                <w:sz w:val="20"/>
                <w:szCs w:val="20"/>
                <w:color w:val="auto"/>
              </w:rPr>
            </w:pPr>
            <w:r>
              <w:rPr>
                <w:rFonts w:ascii="Arial" w:cs="Arial" w:eastAsia="Arial" w:hAnsi="Arial"/>
                <w:sz w:val="13"/>
                <w:szCs w:val="13"/>
                <w:color w:val="0000FF"/>
                <w:w w:val="98"/>
              </w:rPr>
              <w:t>12/04/2002</w:t>
            </w:r>
          </w:p>
        </w:tc>
        <w:tc>
          <w:tcPr>
            <w:tcW w:w="800" w:type="dxa"/>
            <w:vAlign w:val="bottom"/>
            <w:gridSpan w:val="2"/>
          </w:tcPr>
          <w:p>
            <w:pPr>
              <w:ind w:left="140"/>
              <w:spacing w:after="0"/>
              <w:rPr>
                <w:sz w:val="20"/>
                <w:szCs w:val="20"/>
                <w:color w:val="auto"/>
              </w:rPr>
            </w:pPr>
            <w:r>
              <w:rPr>
                <w:rFonts w:ascii="Arial" w:cs="Arial" w:eastAsia="Arial" w:hAnsi="Arial"/>
                <w:sz w:val="13"/>
                <w:szCs w:val="13"/>
                <w:color w:val="0000FF"/>
                <w:w w:val="98"/>
              </w:rPr>
              <w:t>12/04/2012</w:t>
            </w:r>
          </w:p>
        </w:tc>
        <w:tc>
          <w:tcPr>
            <w:tcW w:w="1260" w:type="dxa"/>
            <w:vAlign w:val="bottom"/>
            <w:gridSpan w:val="2"/>
          </w:tcPr>
          <w:p>
            <w:pPr>
              <w:ind w:left="80"/>
              <w:spacing w:after="0" w:line="241" w:lineRule="exact"/>
              <w:rPr>
                <w:sz w:val="20"/>
                <w:szCs w:val="20"/>
                <w:color w:val="auto"/>
              </w:rPr>
            </w:pPr>
            <w:r>
              <w:rPr>
                <w:rFonts w:ascii="Arial" w:cs="Arial" w:eastAsia="Arial" w:hAnsi="Arial"/>
                <w:sz w:val="26"/>
                <w:szCs w:val="26"/>
                <w:color w:val="0000FF"/>
                <w:w w:val="88"/>
                <w:vertAlign w:val="superscript"/>
              </w:rPr>
              <w:t>Common</w:t>
            </w:r>
            <w:r>
              <w:rPr>
                <w:rFonts w:ascii="Arial" w:cs="Arial" w:eastAsia="Arial" w:hAnsi="Arial"/>
                <w:sz w:val="17"/>
                <w:szCs w:val="17"/>
                <w:color w:val="0000FF"/>
                <w:w w:val="88"/>
              </w:rPr>
              <w:t xml:space="preserve">  19,304</w:t>
            </w:r>
          </w:p>
        </w:tc>
        <w:tc>
          <w:tcPr>
            <w:tcW w:w="800" w:type="dxa"/>
            <w:vAlign w:val="bottom"/>
            <w:gridSpan w:val="3"/>
          </w:tcPr>
          <w:p>
            <w:pPr>
              <w:jc w:val="right"/>
              <w:ind w:righ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16.1375</w:t>
            </w:r>
          </w:p>
        </w:tc>
        <w:tc>
          <w:tcPr>
            <w:tcW w:w="780" w:type="dxa"/>
            <w:vAlign w:val="bottom"/>
            <w:gridSpan w:val="2"/>
          </w:tcPr>
          <w:p>
            <w:pPr>
              <w:ind w:left="280"/>
              <w:spacing w:after="0"/>
              <w:rPr>
                <w:sz w:val="20"/>
                <w:szCs w:val="20"/>
                <w:color w:val="auto"/>
              </w:rPr>
            </w:pPr>
            <w:r>
              <w:rPr>
                <w:rFonts w:ascii="Arial" w:cs="Arial" w:eastAsia="Arial" w:hAnsi="Arial"/>
                <w:sz w:val="13"/>
                <w:szCs w:val="13"/>
                <w:color w:val="0000FF"/>
              </w:rPr>
              <w:t>6,196</w:t>
            </w:r>
          </w:p>
        </w:tc>
        <w:tc>
          <w:tcPr>
            <w:tcW w:w="80" w:type="dxa"/>
            <w:vAlign w:val="bottom"/>
          </w:tcPr>
          <w:p>
            <w:pPr>
              <w:spacing w:after="0"/>
              <w:rPr>
                <w:sz w:val="20"/>
                <w:szCs w:val="20"/>
                <w:color w:val="auto"/>
              </w:rPr>
            </w:pPr>
          </w:p>
        </w:tc>
        <w:tc>
          <w:tcPr>
            <w:tcW w:w="520" w:type="dxa"/>
            <w:vAlign w:val="bottom"/>
          </w:tcPr>
          <w:p>
            <w:pPr>
              <w:ind w:left="38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Option</w:t>
            </w:r>
          </w:p>
        </w:tc>
        <w:tc>
          <w:tcPr>
            <w:tcW w:w="86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w w:val="92"/>
              </w:rPr>
              <w:t>Stock</w:t>
            </w:r>
          </w:p>
        </w:tc>
        <w:tc>
          <w:tcPr>
            <w:tcW w:w="7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600" w:type="dxa"/>
            <w:vAlign w:val="bottom"/>
            <w:gridSpan w:val="3"/>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20" w:type="dxa"/>
            <w:vAlign w:val="bottom"/>
            <w:gridSpan w:val="6"/>
          </w:tcPr>
          <w:p>
            <w:pPr>
              <w:jc w:val="right"/>
              <w:ind w:right="180"/>
              <w:spacing w:after="0"/>
              <w:rPr>
                <w:sz w:val="20"/>
                <w:szCs w:val="20"/>
                <w:color w:val="auto"/>
              </w:rPr>
            </w:pPr>
            <w:r>
              <w:rPr>
                <w:rFonts w:ascii="Arial" w:cs="Arial" w:eastAsia="Arial" w:hAnsi="Arial"/>
                <w:sz w:val="17"/>
                <w:szCs w:val="17"/>
                <w:color w:val="0000FF"/>
                <w:w w:val="94"/>
              </w:rPr>
              <w:t>Stacy L. Bogart, Atty-in-Fact</w:t>
            </w:r>
          </w:p>
        </w:tc>
        <w:tc>
          <w:tcPr>
            <w:tcW w:w="1380" w:type="dxa"/>
            <w:vAlign w:val="bottom"/>
            <w:gridSpan w:val="4"/>
          </w:tcPr>
          <w:p>
            <w:pPr>
              <w:ind w:left="80"/>
              <w:spacing w:after="0"/>
              <w:rPr>
                <w:sz w:val="20"/>
                <w:szCs w:val="20"/>
                <w:color w:val="auto"/>
              </w:rPr>
            </w:pPr>
            <w:r>
              <w:rPr>
                <w:rFonts w:ascii="Arial" w:cs="Arial" w:eastAsia="Arial" w:hAnsi="Arial"/>
                <w:sz w:val="17"/>
                <w:szCs w:val="17"/>
                <w:color w:val="0000FF"/>
              </w:rPr>
              <w:t>05/29/2007</w:t>
            </w: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40" w:type="dxa"/>
            <w:vAlign w:val="bottom"/>
            <w:tcBorders>
              <w:top w:val="single" w:sz="8" w:color="auto"/>
            </w:tcBorders>
            <w:gridSpan w:val="5"/>
          </w:tcPr>
          <w:p>
            <w:pPr>
              <w:spacing w:after="0"/>
              <w:rPr>
                <w:sz w:val="20"/>
                <w:szCs w:val="20"/>
                <w:color w:val="auto"/>
              </w:rPr>
            </w:pPr>
            <w:r>
              <w:rPr>
                <w:rFonts w:ascii="Arial" w:cs="Arial" w:eastAsia="Arial" w:hAnsi="Arial"/>
                <w:sz w:val="13"/>
                <w:szCs w:val="13"/>
                <w:color w:val="auto"/>
              </w:rPr>
              <w:t>** Signature of Reporting Person</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c>
          <w:tcPr>
            <w:tcW w:w="80" w:type="dxa"/>
            <w:vAlign w:val="bottom"/>
            <w:tcBorders>
              <w:top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7290435</wp:posOffset>
            </wp:positionH>
            <wp:positionV relativeFrom="paragraph">
              <wp:posOffset>-2447925</wp:posOffset>
            </wp:positionV>
            <wp:extent cx="24765" cy="2018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765" cy="2018030"/>
                    </a:xfrm>
                    <a:prstGeom prst="rect">
                      <a:avLst/>
                    </a:prstGeom>
                    <a:noFill/>
                  </pic:spPr>
                </pic:pic>
              </a:graphicData>
            </a:graphic>
          </wp:anchor>
        </w:drawing>
      </w:r>
    </w:p>
    <w:p>
      <w:pPr>
        <w:spacing w:after="0" w:line="2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0" w:lineRule="exact"/>
        <w:rPr>
          <w:sz w:val="20"/>
          <w:szCs w:val="20"/>
          <w:color w:val="auto"/>
        </w:rPr>
      </w:pPr>
    </w:p>
    <w:p>
      <w:pPr>
        <w:spacing w:after="0" w:line="211" w:lineRule="exact"/>
        <w:rPr>
          <w:sz w:val="20"/>
          <w:szCs w:val="20"/>
          <w:color w:val="auto"/>
        </w:rPr>
      </w:pPr>
    </w:p>
    <w:p>
      <w:pPr>
        <w:ind w:right="2779"/>
        <w:spacing w:after="0" w:line="25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Stacy L. Bogart, Timothy P. Dordell and Stephen P. Wolfe, signing singly, true and lawful attorneys in fact relative to the filings identified below in connection with the undersigned's derivative and non derivative securities of The Toro Company (TTC) to:</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execute for and on behalf of the undersigned Forms 3, 4 and 5</w:t>
      </w:r>
    </w:p>
    <w:p>
      <w:pPr>
        <w:spacing w:after="0" w:line="9" w:lineRule="exact"/>
        <w:rPr>
          <w:sz w:val="20"/>
          <w:szCs w:val="20"/>
          <w:color w:val="auto"/>
        </w:rPr>
      </w:pPr>
    </w:p>
    <w:p>
      <w:pPr>
        <w:ind w:right="2779"/>
        <w:spacing w:after="0" w:line="256" w:lineRule="auto"/>
        <w:rPr>
          <w:sz w:val="20"/>
          <w:szCs w:val="20"/>
          <w:color w:val="auto"/>
        </w:rPr>
      </w:pPr>
      <w:r>
        <w:rPr>
          <w:rFonts w:ascii="Courier New" w:cs="Courier New" w:eastAsia="Courier New" w:hAnsi="Courier New"/>
          <w:sz w:val="17"/>
          <w:szCs w:val="17"/>
          <w:color w:val="auto"/>
        </w:rPr>
        <w:t>in accordance with Section 16(a) of the Securities Exchange Act of 1934 and the rules thereunder;</w:t>
      </w:r>
    </w:p>
    <w:p>
      <w:pPr>
        <w:spacing w:after="0" w:line="193" w:lineRule="exact"/>
        <w:rPr>
          <w:sz w:val="20"/>
          <w:szCs w:val="20"/>
          <w:color w:val="auto"/>
        </w:rPr>
      </w:pPr>
    </w:p>
    <w:p>
      <w:pPr>
        <w:ind w:left="120" w:right="2779" w:hanging="104"/>
        <w:spacing w:after="0" w:line="252" w:lineRule="auto"/>
        <w:rPr>
          <w:sz w:val="20"/>
          <w:szCs w:val="20"/>
          <w:color w:val="auto"/>
        </w:rPr>
      </w:pPr>
      <w:r>
        <w:rPr>
          <w:rFonts w:ascii="Courier New" w:cs="Courier New" w:eastAsia="Courier New" w:hAnsi="Courier New"/>
          <w:sz w:val="17"/>
          <w:szCs w:val="17"/>
          <w:color w:val="auto"/>
        </w:rPr>
        <w:t>(2)do and perform any and all acts for and on behalf of the undersigned which may be necessary or desirable to complete the execution of any such Form 3, 4 or 5 and the timely filing of such form with the United States Securities and Exchange Commission and any stock exchange or similar authority; and</w:t>
      </w:r>
    </w:p>
    <w:p>
      <w:pPr>
        <w:spacing w:after="0" w:line="196" w:lineRule="exact"/>
        <w:rPr>
          <w:sz w:val="20"/>
          <w:szCs w:val="20"/>
          <w:color w:val="auto"/>
        </w:rPr>
      </w:pPr>
    </w:p>
    <w:p>
      <w:pPr>
        <w:jc w:val="both"/>
        <w:ind w:left="120" w:right="3199" w:hanging="104"/>
        <w:spacing w:after="0" w:line="250" w:lineRule="auto"/>
        <w:rPr>
          <w:sz w:val="20"/>
          <w:szCs w:val="20"/>
          <w:color w:val="auto"/>
        </w:rPr>
      </w:pPr>
      <w:r>
        <w:rPr>
          <w:rFonts w:ascii="Courier New" w:cs="Courier New" w:eastAsia="Courier New" w:hAnsi="Courier New"/>
          <w:sz w:val="17"/>
          <w:szCs w:val="17"/>
          <w:color w:val="auto"/>
        </w:rPr>
        <w:t>(3)take any other action of any type whatsoever in connection with the foregoing which, in the opinion of such attorney in fact, may be of benefit to, in the best interest of, or legally required by, the undersigned, it being understood that the documents executed</w:t>
      </w:r>
    </w:p>
    <w:p>
      <w:pPr>
        <w:spacing w:after="0" w:line="2" w:lineRule="exact"/>
        <w:rPr>
          <w:sz w:val="20"/>
          <w:szCs w:val="20"/>
          <w:color w:val="auto"/>
        </w:rPr>
      </w:pPr>
    </w:p>
    <w:p>
      <w:pPr>
        <w:ind w:right="2879"/>
        <w:spacing w:after="0" w:line="252" w:lineRule="auto"/>
        <w:rPr>
          <w:sz w:val="20"/>
          <w:szCs w:val="20"/>
          <w:color w:val="auto"/>
        </w:rPr>
      </w:pPr>
      <w:r>
        <w:rPr>
          <w:rFonts w:ascii="Courier New" w:cs="Courier New" w:eastAsia="Courier New" w:hAnsi="Courier New"/>
          <w:sz w:val="17"/>
          <w:szCs w:val="17"/>
          <w:color w:val="auto"/>
        </w:rPr>
        <w:t>by such attorney in fact on behalf of the undersigned pursuant to this Power of Attorney shall be in such form and shall contain such terms and conditions as such attorney in fact may approve in either of their discretion.</w:t>
      </w:r>
    </w:p>
    <w:p>
      <w:pPr>
        <w:spacing w:after="0" w:line="197" w:lineRule="exact"/>
        <w:rPr>
          <w:sz w:val="20"/>
          <w:szCs w:val="20"/>
          <w:color w:val="auto"/>
        </w:rPr>
      </w:pPr>
    </w:p>
    <w:p>
      <w:pPr>
        <w:jc w:val="both"/>
        <w:ind w:right="2879"/>
        <w:spacing w:after="0" w:line="250"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all and every act and thing whatsoever requisite, necessary and proper to be done in the exercise of any of</w:t>
      </w:r>
    </w:p>
    <w:p>
      <w:pPr>
        <w:spacing w:after="0" w:line="2" w:lineRule="exact"/>
        <w:rPr>
          <w:sz w:val="20"/>
          <w:szCs w:val="20"/>
          <w:color w:val="auto"/>
        </w:rPr>
      </w:pPr>
    </w:p>
    <w:p>
      <w:pPr>
        <w:ind w:right="2479"/>
        <w:spacing w:after="0" w:line="250" w:lineRule="auto"/>
        <w:rPr>
          <w:sz w:val="20"/>
          <w:szCs w:val="20"/>
          <w:color w:val="auto"/>
        </w:rPr>
      </w:pPr>
      <w:r>
        <w:rPr>
          <w:rFonts w:ascii="Courier New" w:cs="Courier New" w:eastAsia="Courier New" w:hAnsi="Courier New"/>
          <w:sz w:val="17"/>
          <w:szCs w:val="17"/>
          <w:color w:val="auto"/>
        </w:rPr>
        <w:t>the rights and powers herein granted, as fully to all intents and purposes as such attorney in fact might or could do if personally present, with full power of substitution or revocation, hereby ratifying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confirming all that each such attorney in fact, or any substitute or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substitutes, shall lawfully do or cause to be done by virtue of this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 and the rights and powers herein granted. The undersigned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acknowledges that the foregoing attorneys in fact, in serving in such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capacity at the request of the undersigned, are not assuming, nor is</w:t>
      </w:r>
    </w:p>
    <w:p>
      <w:pPr>
        <w:spacing w:after="0" w:line="9" w:lineRule="exact"/>
        <w:rPr>
          <w:sz w:val="20"/>
          <w:szCs w:val="20"/>
          <w:color w:val="auto"/>
        </w:rPr>
      </w:pPr>
    </w:p>
    <w:p>
      <w:pPr>
        <w:ind w:right="2579"/>
        <w:spacing w:after="0" w:line="256" w:lineRule="auto"/>
        <w:rPr>
          <w:sz w:val="20"/>
          <w:szCs w:val="20"/>
          <w:color w:val="auto"/>
        </w:rPr>
      </w:pPr>
      <w:r>
        <w:rPr>
          <w:rFonts w:ascii="Courier New" w:cs="Courier New" w:eastAsia="Courier New" w:hAnsi="Courier New"/>
          <w:sz w:val="17"/>
          <w:szCs w:val="17"/>
          <w:color w:val="auto"/>
        </w:rPr>
        <w:t>the Company assuming, any of the undersigned's responsibilities to comply with Section 16 of the Securities Exchange act of 1934.</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 Power of Attorney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be executed as of this 22nd day of May, 2007 and said Power shall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remain in effect until revoked by the undersigned in writing, or at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such time as the undersigned is no longer an officer of The Toro Company,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whichever first occurs.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6714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2019-12-17T08:10:15Z</dcterms:created>
  <dcterms:modified xsi:type="dcterms:W3CDTF">2019-12-17T08:10:15Z</dcterms:modified>
</cp:coreProperties>
</file>