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8001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0010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80"/>
          </w:cols>
          <w:pgMar w:left="240" w:top="220" w:right="1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DRAZAN MICHAEL 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09/07/2007</w:t>
      </w:r>
    </w:p>
    <w:p>
      <w:pPr>
        <w:spacing w:after="0" w:line="20" w:lineRule="exact"/>
        <w:rPr>
          <w:sz w:val="24"/>
          <w:szCs w:val="24"/>
          <w:color w:val="auto"/>
        </w:rPr>
      </w:pPr>
      <w:r>
        <w:rPr>
          <w:sz w:val="24"/>
          <w:szCs w:val="24"/>
          <w:color w:val="auto"/>
        </w:rPr>
        <w:br w:type="column"/>
      </w:r>
    </w:p>
    <w:p>
      <w:pPr>
        <w:ind w:left="3" w:right="60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18"/>
          <w:szCs w:val="18"/>
          <w:color w:val="0000FF"/>
        </w:rPr>
        <w:t>V.P. Corporate Info. Services</w:t>
      </w:r>
    </w:p>
    <w:p>
      <w:pPr>
        <w:spacing w:after="0" w:line="317" w:lineRule="exact"/>
        <w:rPr>
          <w:sz w:val="24"/>
          <w:szCs w:val="24"/>
          <w:color w:val="auto"/>
        </w:rPr>
      </w:pPr>
    </w:p>
    <w:p>
      <w:pPr>
        <w:sectPr>
          <w:pgSz w:w="11900" w:h="16838" w:orient="portrait"/>
          <w:cols w:equalWidth="0" w:num="3">
            <w:col w:w="3360" w:space="720"/>
            <w:col w:w="3257" w:space="720"/>
            <w:col w:w="3443"/>
          </w:cols>
          <w:pgMar w:left="240" w:top="220" w:right="1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20"/>
          </w:cols>
          <w:pgMar w:left="240" w:top="220" w:right="159" w:bottom="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6"/>
              </w:rPr>
              <w:t>M</w:t>
            </w:r>
          </w:p>
        </w:tc>
        <w:tc>
          <w:tcPr>
            <w:tcW w:w="3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900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11.8125</w:t>
            </w:r>
          </w:p>
        </w:tc>
        <w:tc>
          <w:tcPr>
            <w:tcW w:w="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32,999</w:t>
            </w:r>
          </w:p>
        </w:tc>
        <w:tc>
          <w:tcPr>
            <w:tcW w:w="340" w:type="dxa"/>
            <w:vAlign w:val="bottom"/>
          </w:tcPr>
          <w:p>
            <w:pPr>
              <w:spacing w:after="0"/>
              <w:rPr>
                <w:sz w:val="23"/>
                <w:szCs w:val="23"/>
                <w:color w:val="auto"/>
              </w:rPr>
            </w:pPr>
          </w:p>
        </w:tc>
        <w:tc>
          <w:tcPr>
            <w:tcW w:w="56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0000FF"/>
                <w:w w:val="91"/>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8"/>
              </w:rPr>
              <w:t>G</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400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32,599</w:t>
            </w:r>
          </w:p>
        </w:tc>
        <w:tc>
          <w:tcPr>
            <w:tcW w:w="340" w:type="dxa"/>
            <w:vAlign w:val="bottom"/>
          </w:tcPr>
          <w:p>
            <w:pPr>
              <w:spacing w:after="0"/>
              <w:rPr>
                <w:sz w:val="23"/>
                <w:szCs w:val="23"/>
                <w:color w:val="auto"/>
              </w:rPr>
            </w:pPr>
          </w:p>
        </w:tc>
        <w:tc>
          <w:tcPr>
            <w:tcW w:w="56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0000FF"/>
                <w:w w:val="91"/>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7"/>
                <w:szCs w:val="27"/>
                <w:color w:val="0000FF"/>
                <w:w w:val="84"/>
                <w:vertAlign w:val="subscript"/>
              </w:rPr>
              <w:t>G</w:t>
            </w:r>
            <w:r>
              <w:rPr>
                <w:rFonts w:ascii="Times New Roman" w:cs="Times New Roman" w:eastAsia="Times New Roman" w:hAnsi="Times New Roman"/>
                <w:sz w:val="11"/>
                <w:szCs w:val="11"/>
                <w:color w:val="008000"/>
                <w:w w:val="84"/>
              </w:rPr>
              <w:t>(1)</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31,799</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18"/>
                <w:szCs w:val="18"/>
                <w:color w:val="0000FF"/>
                <w:w w:val="91"/>
              </w:rPr>
              <w:t>D</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S</w:t>
            </w:r>
          </w:p>
        </w:tc>
        <w:tc>
          <w:tcPr>
            <w:tcW w:w="3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2,488</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59.6893</w:t>
            </w:r>
          </w:p>
        </w:tc>
        <w:tc>
          <w:tcPr>
            <w:tcW w:w="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29,311</w:t>
            </w:r>
          </w:p>
        </w:tc>
        <w:tc>
          <w:tcPr>
            <w:tcW w:w="340" w:type="dxa"/>
            <w:vAlign w:val="bottom"/>
          </w:tcPr>
          <w:p>
            <w:pPr>
              <w:spacing w:after="0"/>
              <w:rPr>
                <w:sz w:val="23"/>
                <w:szCs w:val="23"/>
                <w:color w:val="auto"/>
              </w:rPr>
            </w:pPr>
          </w:p>
        </w:tc>
        <w:tc>
          <w:tcPr>
            <w:tcW w:w="56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0000FF"/>
                <w:w w:val="91"/>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F</w:t>
            </w:r>
          </w:p>
        </w:tc>
        <w:tc>
          <w:tcPr>
            <w:tcW w:w="3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176</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60.17</w:t>
            </w:r>
          </w:p>
        </w:tc>
        <w:tc>
          <w:tcPr>
            <w:tcW w:w="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29,135</w:t>
            </w:r>
          </w:p>
        </w:tc>
        <w:tc>
          <w:tcPr>
            <w:tcW w:w="340" w:type="dxa"/>
            <w:vAlign w:val="bottom"/>
          </w:tcPr>
          <w:p>
            <w:pPr>
              <w:spacing w:after="0"/>
              <w:rPr>
                <w:sz w:val="23"/>
                <w:szCs w:val="23"/>
                <w:color w:val="auto"/>
              </w:rPr>
            </w:pPr>
          </w:p>
        </w:tc>
        <w:tc>
          <w:tcPr>
            <w:tcW w:w="56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0000FF"/>
                <w:w w:val="91"/>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12,406.6582</w:t>
            </w:r>
          </w:p>
        </w:tc>
        <w:tc>
          <w:tcPr>
            <w:tcW w:w="340" w:type="dxa"/>
            <w:vAlign w:val="bottom"/>
          </w:tcPr>
          <w:p>
            <w:pPr>
              <w:spacing w:after="0"/>
              <w:rPr>
                <w:sz w:val="23"/>
                <w:szCs w:val="23"/>
                <w:color w:val="auto"/>
              </w:rPr>
            </w:pPr>
          </w:p>
        </w:tc>
        <w:tc>
          <w:tcPr>
            <w:tcW w:w="56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0000FF"/>
                <w:w w:val="91"/>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560" w:type="dxa"/>
            <w:vAlign w:val="bottom"/>
            <w:gridSpan w:val="2"/>
            <w:vMerge w:val="restart"/>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7"/>
                <w:szCs w:val="27"/>
                <w:color w:val="0000FF"/>
                <w:w w:val="84"/>
                <w:vertAlign w:val="subscript"/>
              </w:rPr>
              <w:t>G</w:t>
            </w:r>
            <w:r>
              <w:rPr>
                <w:rFonts w:ascii="Times New Roman" w:cs="Times New Roman" w:eastAsia="Times New Roman" w:hAnsi="Times New Roman"/>
                <w:sz w:val="11"/>
                <w:szCs w:val="11"/>
                <w:color w:val="008000"/>
                <w:w w:val="84"/>
              </w:rPr>
              <w:t>(2)</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400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80" w:type="dxa"/>
            <w:vAlign w:val="bottom"/>
          </w:tcPr>
          <w:p>
            <w:pPr>
              <w:spacing w:after="0"/>
              <w:rPr>
                <w:sz w:val="22"/>
                <w:szCs w:val="22"/>
                <w:color w:val="auto"/>
              </w:rPr>
            </w:pPr>
          </w:p>
        </w:tc>
        <w:tc>
          <w:tcPr>
            <w:tcW w:w="720" w:type="dxa"/>
            <w:vAlign w:val="bottom"/>
            <w:vMerge w:val="restart"/>
          </w:tcPr>
          <w:p>
            <w:pPr>
              <w:jc w:val="center"/>
              <w:ind w:left="366"/>
              <w:spacing w:after="0"/>
              <w:rPr>
                <w:sz w:val="20"/>
                <w:szCs w:val="20"/>
                <w:color w:val="auto"/>
              </w:rPr>
            </w:pPr>
            <w:r>
              <w:rPr>
                <w:rFonts w:ascii="Times New Roman" w:cs="Times New Roman" w:eastAsia="Times New Roman" w:hAnsi="Times New Roman"/>
                <w:sz w:val="18"/>
                <w:szCs w:val="18"/>
                <w:color w:val="0000FF"/>
              </w:rPr>
              <w:t>400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8"/>
                <w:szCs w:val="18"/>
                <w:color w:val="0000FF"/>
                <w:w w:val="99"/>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daughter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560" w:type="dxa"/>
            <w:vAlign w:val="bottom"/>
            <w:gridSpan w:val="2"/>
            <w:vMerge w:val="restart"/>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rPr>
              <w:t>S</w:t>
            </w:r>
          </w:p>
        </w:tc>
        <w:tc>
          <w:tcPr>
            <w:tcW w:w="38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400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59.6501</w:t>
            </w:r>
          </w:p>
        </w:tc>
        <w:tc>
          <w:tcPr>
            <w:tcW w:w="80" w:type="dxa"/>
            <w:vAlign w:val="bottom"/>
          </w:tcPr>
          <w:p>
            <w:pPr>
              <w:spacing w:after="0"/>
              <w:rPr>
                <w:sz w:val="22"/>
                <w:szCs w:val="22"/>
                <w:color w:val="auto"/>
              </w:rPr>
            </w:pPr>
          </w:p>
        </w:tc>
        <w:tc>
          <w:tcPr>
            <w:tcW w:w="720" w:type="dxa"/>
            <w:vAlign w:val="bottom"/>
            <w:vMerge w:val="restart"/>
          </w:tcPr>
          <w:p>
            <w:pPr>
              <w:jc w:val="center"/>
              <w:ind w:left="366"/>
              <w:spacing w:after="0"/>
              <w:rPr>
                <w:sz w:val="20"/>
                <w:szCs w:val="20"/>
                <w:color w:val="auto"/>
              </w:rPr>
            </w:pPr>
            <w:r>
              <w:rPr>
                <w:rFonts w:ascii="Times New Roman" w:cs="Times New Roman" w:eastAsia="Times New Roman" w:hAnsi="Times New Roman"/>
                <w:sz w:val="18"/>
                <w:szCs w:val="18"/>
                <w:color w:val="0000FF"/>
                <w:w w:val="88"/>
              </w:rPr>
              <w:t>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8"/>
                <w:szCs w:val="18"/>
                <w:color w:val="0000FF"/>
                <w:w w:val="99"/>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daughter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7"/>
                <w:szCs w:val="27"/>
                <w:color w:val="0000FF"/>
                <w:w w:val="84"/>
                <w:vertAlign w:val="subscript"/>
              </w:rPr>
              <w:t>G</w:t>
            </w:r>
            <w:r>
              <w:rPr>
                <w:rFonts w:ascii="Times New Roman" w:cs="Times New Roman" w:eastAsia="Times New Roman" w:hAnsi="Times New Roman"/>
                <w:sz w:val="11"/>
                <w:szCs w:val="11"/>
                <w:color w:val="008000"/>
                <w:w w:val="84"/>
              </w:rPr>
              <w:t>(2)</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400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366"/>
              <w:spacing w:after="0"/>
              <w:rPr>
                <w:sz w:val="20"/>
                <w:szCs w:val="20"/>
                <w:color w:val="auto"/>
              </w:rPr>
            </w:pPr>
            <w:r>
              <w:rPr>
                <w:rFonts w:ascii="Times New Roman" w:cs="Times New Roman" w:eastAsia="Times New Roman" w:hAnsi="Times New Roman"/>
                <w:sz w:val="18"/>
                <w:szCs w:val="18"/>
                <w:color w:val="0000FF"/>
              </w:rPr>
              <w:t>400</w:t>
            </w: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8"/>
                <w:szCs w:val="18"/>
                <w:color w:val="0000FF"/>
                <w:w w:val="99"/>
              </w:rPr>
              <w:t>I</w:t>
            </w: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By son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3"/>
              <w:spacing w:after="0"/>
              <w:rPr>
                <w:sz w:val="20"/>
                <w:szCs w:val="20"/>
                <w:color w:val="auto"/>
              </w:rPr>
            </w:pPr>
            <w:r>
              <w:rPr>
                <w:rFonts w:ascii="Times New Roman" w:cs="Times New Roman" w:eastAsia="Times New Roman" w:hAnsi="Times New Roman"/>
                <w:sz w:val="18"/>
                <w:szCs w:val="18"/>
                <w:color w:val="0000FF"/>
                <w:w w:val="97"/>
              </w:rPr>
              <w:t>09/07/2007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S</w:t>
            </w:r>
          </w:p>
        </w:tc>
        <w:tc>
          <w:tcPr>
            <w:tcW w:w="3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400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59.6601</w:t>
            </w:r>
          </w:p>
        </w:tc>
        <w:tc>
          <w:tcPr>
            <w:tcW w:w="80" w:type="dxa"/>
            <w:vAlign w:val="bottom"/>
          </w:tcPr>
          <w:p>
            <w:pPr>
              <w:spacing w:after="0"/>
              <w:rPr>
                <w:sz w:val="23"/>
                <w:szCs w:val="23"/>
                <w:color w:val="auto"/>
              </w:rPr>
            </w:pPr>
          </w:p>
        </w:tc>
        <w:tc>
          <w:tcPr>
            <w:tcW w:w="720" w:type="dxa"/>
            <w:vAlign w:val="bottom"/>
          </w:tcPr>
          <w:p>
            <w:pPr>
              <w:jc w:val="center"/>
              <w:ind w:left="366"/>
              <w:spacing w:after="0"/>
              <w:rPr>
                <w:sz w:val="20"/>
                <w:szCs w:val="20"/>
                <w:color w:val="auto"/>
              </w:rPr>
            </w:pPr>
            <w:r>
              <w:rPr>
                <w:rFonts w:ascii="Times New Roman" w:cs="Times New Roman" w:eastAsia="Times New Roman" w:hAnsi="Times New Roman"/>
                <w:sz w:val="18"/>
                <w:szCs w:val="18"/>
                <w:color w:val="0000FF"/>
                <w:w w:val="88"/>
              </w:rPr>
              <w:t>0</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center"/>
              <w:ind w:right="302"/>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By son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The Toro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Company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1,588.1531</w:t>
            </w:r>
          </w:p>
        </w:tc>
        <w:tc>
          <w:tcPr>
            <w:tcW w:w="340" w:type="dxa"/>
            <w:vAlign w:val="bottom"/>
          </w:tcPr>
          <w:p>
            <w:pPr>
              <w:spacing w:after="0"/>
              <w:rPr>
                <w:sz w:val="18"/>
                <w:szCs w:val="18"/>
                <w:color w:val="auto"/>
              </w:rPr>
            </w:pPr>
          </w:p>
        </w:tc>
        <w:tc>
          <w:tcPr>
            <w:tcW w:w="560" w:type="dxa"/>
            <w:vAlign w:val="bottom"/>
          </w:tcPr>
          <w:p>
            <w:pPr>
              <w:jc w:val="center"/>
              <w:ind w:right="302"/>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Investment,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Savings &amp;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ESOP</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4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11.8125</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0000FF"/>
              </w:rPr>
              <w:t>09/07/2007</w:t>
            </w:r>
          </w:p>
        </w:tc>
        <w:tc>
          <w:tcPr>
            <w:tcW w:w="1140" w:type="dxa"/>
            <w:vAlign w:val="bottom"/>
          </w:tcPr>
          <w:p>
            <w:pPr>
              <w:spacing w:after="0"/>
              <w:rPr>
                <w:sz w:val="16"/>
                <w:szCs w:val="16"/>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16"/>
                <w:szCs w:val="16"/>
                <w:color w:val="auto"/>
              </w:rPr>
            </w:pP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0000FF"/>
              </w:rPr>
              <w:t>900</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rPr>
              <w:t>12/04/2001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12/04/2011</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0000FF"/>
                <w:w w:val="91"/>
              </w:rPr>
              <w:t>Common</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900</w:t>
            </w:r>
          </w:p>
        </w:tc>
        <w:tc>
          <w:tcPr>
            <w:tcW w:w="80" w:type="dxa"/>
            <w:vAlign w:val="bottom"/>
          </w:tcPr>
          <w:p>
            <w:pPr>
              <w:spacing w:after="0"/>
              <w:rPr>
                <w:sz w:val="16"/>
                <w:szCs w:val="16"/>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0000FF"/>
              </w:rPr>
              <w:t>2,614</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0000FF"/>
              </w:rPr>
              <w:t>D</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Stock</w:t>
            </w: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involves a gift of securities by the reporting person to his son and/or daughter, who shares the reporting person's household. Reporting person disclaims beneficial ownership of shares held by his son and /or daughter and this report shall not be determined an admission that the reporting person is the beneficial owner of such securities for purposes of Section 16 or for any other purpose.</w:t>
      </w:r>
    </w:p>
    <w:p>
      <w:pPr>
        <w:ind w:left="40" w:right="160" w:firstLine="9"/>
        <w:spacing w:after="0" w:line="321"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involves a gift of securites by the reporting person to his son and/or daughter, who shares the reporting person's household. Reporting person disclaims beneficial ownership of shares held by his son and /or daughter and this report shall not be determined an admission that the reporting person is the beneficial owner of such securities for purposes of Section 16 or for any other purpose.</w:t>
      </w:r>
    </w:p>
    <w:tbl>
      <w:tblPr>
        <w:tblLayout w:type="fixed"/>
        <w:tblInd w:w="4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21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0000FF"/>
              </w:rPr>
              <w:t>Stacy L. Bogart, Atty-In-Fact</w:t>
            </w:r>
          </w:p>
        </w:tc>
        <w:tc>
          <w:tcPr>
            <w:tcW w:w="90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0000FF"/>
                <w:w w:val="92"/>
              </w:rPr>
              <w:t>09/11/2007</w:t>
            </w:r>
          </w:p>
        </w:tc>
      </w:tr>
      <w:tr>
        <w:trPr>
          <w:trHeight w:val="20"/>
        </w:trPr>
        <w:tc>
          <w:tcPr>
            <w:tcW w:w="68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8"/>
        </w:trPr>
        <w:tc>
          <w:tcPr>
            <w:tcW w:w="68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ectPr>
          <w:pgSz w:w="11900" w:h="16838" w:orient="portrait"/>
          <w:cols w:equalWidth="0" w:num="1">
            <w:col w:w="11500"/>
          </w:cols>
          <w:pgMar w:left="240" w:top="220" w:right="1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1"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739"/>
        <w:spacing w:after="0" w:line="30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31" w:lineRule="exact"/>
        <w:rPr>
          <w:sz w:val="20"/>
          <w:szCs w:val="20"/>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51" w:lineRule="exact"/>
        <w:rPr>
          <w:sz w:val="20"/>
          <w:szCs w:val="20"/>
          <w:color w:val="auto"/>
        </w:rPr>
      </w:pPr>
    </w:p>
    <w:p>
      <w:pPr>
        <w:ind w:left="120" w:right="2739" w:hanging="104"/>
        <w:spacing w:after="0" w:line="265"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90" w:lineRule="exact"/>
        <w:rPr>
          <w:sz w:val="20"/>
          <w:szCs w:val="20"/>
          <w:color w:val="auto"/>
        </w:rPr>
      </w:pPr>
    </w:p>
    <w:p>
      <w:pPr>
        <w:jc w:val="both"/>
        <w:ind w:left="120" w:right="3159" w:hanging="104"/>
        <w:spacing w:after="0" w:line="27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3" w:lineRule="exact"/>
        <w:rPr>
          <w:sz w:val="20"/>
          <w:szCs w:val="20"/>
          <w:color w:val="auto"/>
        </w:rPr>
      </w:pPr>
    </w:p>
    <w:p>
      <w:pPr>
        <w:ind w:right="2839"/>
        <w:spacing w:after="0" w:line="262"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90" w:lineRule="exact"/>
        <w:rPr>
          <w:sz w:val="20"/>
          <w:szCs w:val="20"/>
          <w:color w:val="auto"/>
        </w:rPr>
      </w:pPr>
    </w:p>
    <w:p>
      <w:pPr>
        <w:jc w:val="both"/>
        <w:ind w:right="2839"/>
        <w:spacing w:after="0" w:line="282"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line="238" w:lineRule="auto"/>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ind w:right="2519"/>
        <w:spacing w:after="0" w:line="309"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line="238" w:lineRule="auto"/>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2019-12-18T05:43:06Z</dcterms:created>
  <dcterms:modified xsi:type="dcterms:W3CDTF">2019-12-18T05:43:06Z</dcterms:modified>
</cp:coreProperties>
</file>