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80" w:right="8120" w:hanging="270"/>
        <w:spacing w:after="0" w:line="234" w:lineRule="auto"/>
        <w:tabs>
          <w:tab w:leader="none" w:pos="28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Name and Address of Reporting Person Melrose, Kendrick B.</w:t>
      </w:r>
    </w:p>
    <w:p>
      <w:pPr>
        <w:spacing w:after="0" w:line="5" w:lineRule="exact"/>
        <w:rPr>
          <w:rFonts w:ascii="Courier New" w:cs="Courier New" w:eastAsia="Courier New" w:hAnsi="Courier New"/>
          <w:sz w:val="15"/>
          <w:szCs w:val="15"/>
          <w:color w:val="auto"/>
        </w:rPr>
      </w:pPr>
    </w:p>
    <w:p>
      <w:pPr>
        <w:ind w:left="280" w:right="9000"/>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8111 Lyndale Avenue South Bloomington, MN 55420-1196</w:t>
      </w:r>
    </w:p>
    <w:p>
      <w:pPr>
        <w:ind w:left="2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USA</w:t>
      </w:r>
    </w:p>
    <w:p>
      <w:pPr>
        <w:spacing w:after="0" w:line="5" w:lineRule="exact"/>
        <w:rPr>
          <w:rFonts w:ascii="Courier New" w:cs="Courier New" w:eastAsia="Courier New" w:hAnsi="Courier New"/>
          <w:sz w:val="15"/>
          <w:szCs w:val="15"/>
          <w:color w:val="auto"/>
        </w:rPr>
      </w:pPr>
    </w:p>
    <w:p>
      <w:pPr>
        <w:ind w:left="280" w:right="7760" w:hanging="270"/>
        <w:spacing w:after="0" w:line="234" w:lineRule="auto"/>
        <w:tabs>
          <w:tab w:leader="none" w:pos="28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Issuer Name and Ticker or Trading Symbol The Toro Company (TTC)</w:t>
      </w:r>
    </w:p>
    <w:p>
      <w:pPr>
        <w:ind w:left="280" w:hanging="270"/>
        <w:spacing w:after="0" w:line="237" w:lineRule="auto"/>
        <w:tabs>
          <w:tab w:leader="none" w:pos="28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IRS or Social Security Number of Reporting Person (Voluntary)</w:t>
      </w:r>
    </w:p>
    <w:p>
      <w:pPr>
        <w:spacing w:after="0" w:line="5" w:lineRule="exact"/>
        <w:rPr>
          <w:rFonts w:ascii="Courier New" w:cs="Courier New" w:eastAsia="Courier New" w:hAnsi="Courier New"/>
          <w:sz w:val="15"/>
          <w:szCs w:val="15"/>
          <w:color w:val="auto"/>
        </w:rPr>
      </w:pPr>
    </w:p>
    <w:p>
      <w:pPr>
        <w:ind w:left="280" w:right="8820" w:hanging="270"/>
        <w:spacing w:after="0" w:line="254" w:lineRule="auto"/>
        <w:tabs>
          <w:tab w:leader="none" w:pos="28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Statement for Month/Day/Year 04/30/2002 R1</w:t>
      </w:r>
    </w:p>
    <w:p>
      <w:pPr>
        <w:ind w:left="280" w:right="7160" w:hanging="270"/>
        <w:spacing w:after="0" w:line="234" w:lineRule="auto"/>
        <w:tabs>
          <w:tab w:leader="none" w:pos="28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Amendment, Date of Original (Month/Day/Year) 05/07/2002</w:t>
      </w:r>
    </w:p>
    <w:p>
      <w:pPr>
        <w:ind w:left="280" w:hanging="270"/>
        <w:spacing w:after="0" w:line="237" w:lineRule="auto"/>
        <w:tabs>
          <w:tab w:leader="none" w:pos="28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Relationship of Reporting Person(s) to Issuer (Check all applicable)</w:t>
      </w:r>
    </w:p>
    <w:p>
      <w:pPr>
        <w:spacing w:after="0" w:line="173" w:lineRule="exact"/>
        <w:rPr>
          <w:sz w:val="24"/>
          <w:szCs w:val="24"/>
          <w:color w:val="auto"/>
        </w:rPr>
      </w:pPr>
    </w:p>
    <w:p>
      <w:pPr>
        <w:ind w:left="280" w:right="6360" w:hanging="8"/>
        <w:spacing w:after="0" w:line="234" w:lineRule="auto"/>
        <w:tabs>
          <w:tab w:leader="none" w:pos="630" w:val="left"/>
        </w:tabs>
        <w:numPr>
          <w:ilvl w:val="1"/>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Officer (give title below) ( ) Other (specify below) Chief Executive Officer &amp; Chai</w:t>
      </w:r>
    </w:p>
    <w:p>
      <w:pPr>
        <w:ind w:left="280" w:hanging="270"/>
        <w:spacing w:after="0" w:line="237" w:lineRule="auto"/>
        <w:tabs>
          <w:tab w:leader="none" w:pos="28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Individual or Joint/Group Filing (Check Applicable Line)</w:t>
      </w:r>
    </w:p>
    <w:p>
      <w:pPr>
        <w:ind w:left="620" w:hanging="348"/>
        <w:spacing w:after="0" w:line="237" w:lineRule="auto"/>
        <w:tabs>
          <w:tab w:leader="none" w:pos="620"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Form filed by One Reporting Person</w:t>
      </w:r>
    </w:p>
    <w:p>
      <w:pPr>
        <w:ind w:left="280"/>
        <w:spacing w:after="0" w:line="238" w:lineRule="auto"/>
        <w:rPr>
          <w:sz w:val="20"/>
          <w:szCs w:val="20"/>
          <w:color w:val="auto"/>
        </w:rPr>
      </w:pPr>
      <w:r>
        <w:rPr>
          <w:rFonts w:ascii="Courier New" w:cs="Courier New" w:eastAsia="Courier New" w:hAnsi="Courier New"/>
          <w:sz w:val="15"/>
          <w:szCs w:val="15"/>
          <w:color w:val="auto"/>
        </w:rPr>
        <w:t>( ) Form filed by More than One Reporting Person</w:t>
      </w:r>
    </w:p>
    <w:p>
      <w:pPr>
        <w:spacing w:after="0" w:line="167" w:lineRule="exact"/>
        <w:rPr>
          <w:sz w:val="24"/>
          <w:szCs w:val="24"/>
          <w:color w:val="auto"/>
        </w:rPr>
      </w:pPr>
    </w:p>
    <w:tbl>
      <w:tblPr>
        <w:tblLayout w:type="fixed"/>
        <w:tblInd w:w="0" w:type="dxa"/>
        <w:tblCellMar>
          <w:top w:w="0" w:type="dxa"/>
          <w:left w:w="0" w:type="dxa"/>
          <w:bottom w:w="0" w:type="dxa"/>
          <w:right w:w="0" w:type="dxa"/>
        </w:tblCellMar>
      </w:tblPr>
      <w:tr>
        <w:trPr>
          <w:trHeight w:val="170"/>
        </w:trPr>
        <w:tc>
          <w:tcPr>
            <w:tcW w:w="980" w:type="dxa"/>
            <w:vAlign w:val="bottom"/>
          </w:tcPr>
          <w:p>
            <w:pPr>
              <w:spacing w:after="0"/>
              <w:rPr>
                <w:sz w:val="20"/>
                <w:szCs w:val="20"/>
                <w:color w:val="auto"/>
              </w:rPr>
            </w:pPr>
            <w:r>
              <w:rPr>
                <w:rFonts w:ascii="Courier New" w:cs="Courier New" w:eastAsia="Courier New" w:hAnsi="Courier New"/>
                <w:sz w:val="15"/>
                <w:szCs w:val="15"/>
                <w:color w:val="auto"/>
              </w:rPr>
              <w:t>TABLE I --</w:t>
            </w:r>
          </w:p>
        </w:tc>
        <w:tc>
          <w:tcPr>
            <w:tcW w:w="6640" w:type="dxa"/>
            <w:vAlign w:val="bottom"/>
            <w:gridSpan w:val="11"/>
          </w:tcPr>
          <w:p>
            <w:pPr>
              <w:spacing w:after="0"/>
              <w:rPr>
                <w:sz w:val="20"/>
                <w:szCs w:val="20"/>
                <w:color w:val="auto"/>
              </w:rPr>
            </w:pPr>
            <w:r>
              <w:rPr>
                <w:rFonts w:ascii="Courier New" w:cs="Courier New" w:eastAsia="Courier New" w:hAnsi="Courier New"/>
                <w:sz w:val="15"/>
                <w:szCs w:val="15"/>
                <w:color w:val="auto"/>
              </w:rPr>
              <w:t>Non-Derivative Securities Acquired, Disposed of, or Beneficially Owned</w:t>
            </w:r>
          </w:p>
        </w:tc>
        <w:tc>
          <w:tcPr>
            <w:tcW w:w="1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336"/>
        </w:trPr>
        <w:tc>
          <w:tcPr>
            <w:tcW w:w="1100" w:type="dxa"/>
            <w:vAlign w:val="bottom"/>
            <w:gridSpan w:val="2"/>
          </w:tcPr>
          <w:p>
            <w:pPr>
              <w:spacing w:after="0"/>
              <w:rPr>
                <w:sz w:val="20"/>
                <w:szCs w:val="20"/>
                <w:color w:val="auto"/>
              </w:rPr>
            </w:pPr>
            <w:r>
              <w:rPr>
                <w:rFonts w:ascii="Courier New" w:cs="Courier New" w:eastAsia="Courier New" w:hAnsi="Courier New"/>
                <w:sz w:val="8"/>
                <w:szCs w:val="8"/>
                <w:color w:val="auto"/>
                <w:w w:val="72"/>
              </w:rPr>
              <w:t>+------------------------------</w:t>
            </w:r>
          </w:p>
        </w:tc>
        <w:tc>
          <w:tcPr>
            <w:tcW w:w="1280" w:type="dxa"/>
            <w:vAlign w:val="bottom"/>
          </w:tcPr>
          <w:p>
            <w:pPr>
              <w:spacing w:after="0"/>
              <w:rPr>
                <w:sz w:val="24"/>
                <w:szCs w:val="24"/>
                <w:color w:val="auto"/>
              </w:rPr>
            </w:pPr>
          </w:p>
        </w:tc>
        <w:tc>
          <w:tcPr>
            <w:tcW w:w="420" w:type="dxa"/>
            <w:vAlign w:val="bottom"/>
          </w:tcPr>
          <w:p>
            <w:pPr>
              <w:ind w:left="34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center"/>
              <w:spacing w:after="0"/>
              <w:rPr>
                <w:sz w:val="20"/>
                <w:szCs w:val="20"/>
                <w:color w:val="auto"/>
              </w:rPr>
            </w:pPr>
            <w:r>
              <w:rPr>
                <w:rFonts w:ascii="Courier New" w:cs="Courier New" w:eastAsia="Courier New" w:hAnsi="Courier New"/>
                <w:sz w:val="15"/>
                <w:szCs w:val="15"/>
                <w:color w:val="auto"/>
                <w:w w:val="97"/>
              </w:rPr>
              <w:t>----------</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860" w:type="dxa"/>
            <w:vAlign w:val="bottom"/>
          </w:tcPr>
          <w:p>
            <w:pPr>
              <w:spacing w:after="0"/>
              <w:rPr>
                <w:sz w:val="20"/>
                <w:szCs w:val="20"/>
                <w:color w:val="auto"/>
              </w:rPr>
            </w:pPr>
            <w:r>
              <w:rPr>
                <w:rFonts w:ascii="Courier New" w:cs="Courier New" w:eastAsia="Courier New" w:hAnsi="Courier New"/>
                <w:sz w:val="15"/>
                <w:szCs w:val="15"/>
                <w:color w:val="auto"/>
                <w:w w:val="93"/>
              </w:rPr>
              <w:t>----------</w:t>
            </w:r>
          </w:p>
        </w:tc>
        <w:tc>
          <w:tcPr>
            <w:tcW w:w="880" w:type="dxa"/>
            <w:vAlign w:val="bottom"/>
            <w:gridSpan w:val="2"/>
          </w:tcPr>
          <w:p>
            <w:pPr>
              <w:spacing w:after="0"/>
              <w:rPr>
                <w:sz w:val="20"/>
                <w:szCs w:val="20"/>
                <w:color w:val="auto"/>
              </w:rPr>
            </w:pPr>
            <w:r>
              <w:rPr>
                <w:rFonts w:ascii="Courier New" w:cs="Courier New" w:eastAsia="Courier New" w:hAnsi="Courier New"/>
                <w:sz w:val="15"/>
                <w:szCs w:val="15"/>
                <w:color w:val="auto"/>
                <w:w w:val="95"/>
              </w:rPr>
              <w:t>+---------</w:t>
            </w:r>
          </w:p>
        </w:tc>
        <w:tc>
          <w:tcPr>
            <w:tcW w:w="1140" w:type="dxa"/>
            <w:vAlign w:val="bottom"/>
            <w:gridSpan w:val="2"/>
          </w:tcPr>
          <w:p>
            <w:pPr>
              <w:spacing w:after="0"/>
              <w:rPr>
                <w:sz w:val="20"/>
                <w:szCs w:val="20"/>
                <w:color w:val="auto"/>
              </w:rPr>
            </w:pPr>
            <w:r>
              <w:rPr>
                <w:rFonts w:ascii="Courier New" w:cs="Courier New" w:eastAsia="Courier New" w:hAnsi="Courier New"/>
                <w:sz w:val="9"/>
                <w:szCs w:val="9"/>
                <w:color w:val="auto"/>
                <w:w w:val="76"/>
              </w:rPr>
              <w:t>+--------------------------</w:t>
            </w:r>
          </w:p>
        </w:tc>
        <w:tc>
          <w:tcPr>
            <w:tcW w:w="960" w:type="dxa"/>
            <w:vAlign w:val="bottom"/>
          </w:tcPr>
          <w:p>
            <w:pPr>
              <w:spacing w:after="0"/>
              <w:rPr>
                <w:sz w:val="24"/>
                <w:szCs w:val="24"/>
                <w:color w:val="auto"/>
              </w:rPr>
            </w:pPr>
          </w:p>
        </w:tc>
        <w:tc>
          <w:tcPr>
            <w:tcW w:w="1480" w:type="dxa"/>
            <w:vAlign w:val="bottom"/>
            <w:gridSpan w:val="2"/>
          </w:tcPr>
          <w:p>
            <w:pPr>
              <w:ind w:left="260"/>
              <w:spacing w:after="0"/>
              <w:rPr>
                <w:sz w:val="20"/>
                <w:szCs w:val="20"/>
                <w:color w:val="auto"/>
              </w:rPr>
            </w:pPr>
            <w:r>
              <w:rPr>
                <w:rFonts w:ascii="Courier New" w:cs="Courier New" w:eastAsia="Courier New" w:hAnsi="Courier New"/>
                <w:sz w:val="15"/>
                <w:szCs w:val="15"/>
                <w:color w:val="auto"/>
                <w:w w:val="88"/>
              </w:rPr>
              <w:t>+--------------</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spacing w:after="0"/>
              <w:rPr>
                <w:sz w:val="20"/>
                <w:szCs w:val="20"/>
                <w:color w:val="auto"/>
              </w:rPr>
            </w:pPr>
            <w:r>
              <w:rPr>
                <w:rFonts w:ascii="Courier New" w:cs="Courier New" w:eastAsia="Courier New" w:hAnsi="Courier New"/>
                <w:sz w:val="15"/>
                <w:szCs w:val="15"/>
                <w:color w:val="auto"/>
                <w:w w:val="94"/>
              </w:rPr>
              <w:t>-----------</w:t>
            </w:r>
          </w:p>
        </w:tc>
        <w:tc>
          <w:tcPr>
            <w:tcW w:w="100" w:type="dxa"/>
            <w:vAlign w:val="bottom"/>
          </w:tcPr>
          <w:p>
            <w:pPr>
              <w:spacing w:after="0"/>
              <w:rPr>
                <w:sz w:val="20"/>
                <w:szCs w:val="20"/>
                <w:color w:val="auto"/>
              </w:rPr>
            </w:pPr>
            <w:r>
              <w:rPr>
                <w:rFonts w:ascii="Courier New" w:cs="Courier New" w:eastAsia="Courier New" w:hAnsi="Courier New"/>
                <w:sz w:val="15"/>
                <w:szCs w:val="15"/>
                <w:color w:val="auto"/>
                <w:w w:val="88"/>
              </w:rPr>
              <w:t>+</w:t>
            </w:r>
          </w:p>
        </w:tc>
        <w:tc>
          <w:tcPr>
            <w:tcW w:w="1040" w:type="dxa"/>
            <w:vAlign w:val="bottom"/>
          </w:tcPr>
          <w:p>
            <w:pPr>
              <w:spacing w:after="0"/>
              <w:rPr>
                <w:sz w:val="20"/>
                <w:szCs w:val="20"/>
                <w:color w:val="auto"/>
              </w:rPr>
            </w:pPr>
            <w:r>
              <w:rPr>
                <w:rFonts w:ascii="Courier New" w:cs="Courier New" w:eastAsia="Courier New" w:hAnsi="Courier New"/>
                <w:sz w:val="15"/>
                <w:szCs w:val="15"/>
                <w:color w:val="auto"/>
                <w:w w:val="94"/>
              </w:rPr>
              <w:t>------------</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r>
      <w:tr>
        <w:trPr>
          <w:trHeight w:val="168"/>
        </w:trPr>
        <w:tc>
          <w:tcPr>
            <w:tcW w:w="11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|1. Title of</w:t>
            </w:r>
          </w:p>
        </w:tc>
        <w:tc>
          <w:tcPr>
            <w:tcW w:w="12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Security</w:t>
            </w:r>
          </w:p>
        </w:tc>
        <w:tc>
          <w:tcPr>
            <w:tcW w:w="6720" w:type="dxa"/>
            <w:vAlign w:val="bottom"/>
            <w:gridSpan w:val="11"/>
          </w:tcPr>
          <w:p>
            <w:pPr>
              <w:ind w:left="340"/>
              <w:spacing w:after="0" w:line="168" w:lineRule="exact"/>
              <w:rPr>
                <w:sz w:val="20"/>
                <w:szCs w:val="20"/>
                <w:color w:val="auto"/>
              </w:rPr>
            </w:pPr>
            <w:r>
              <w:rPr>
                <w:rFonts w:ascii="Courier New" w:cs="Courier New" w:eastAsia="Courier New" w:hAnsi="Courier New"/>
                <w:sz w:val="15"/>
                <w:szCs w:val="15"/>
                <w:color w:val="auto"/>
                <w:w w:val="98"/>
              </w:rPr>
              <w:t>|2. Trans- |2A.Execu- |3. Trans-|4. Securities Acquired (A)|5. Amount of</w:t>
            </w:r>
          </w:p>
        </w:tc>
        <w:tc>
          <w:tcPr>
            <w:tcW w:w="114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|6. Owner-</w:t>
            </w:r>
          </w:p>
        </w:tc>
        <w:tc>
          <w:tcPr>
            <w:tcW w:w="11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|7. Nature</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r>
      <w:tr>
        <w:trPr>
          <w:trHeight w:val="168"/>
        </w:trPr>
        <w:tc>
          <w:tcPr>
            <w:tcW w:w="9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20" w:type="dxa"/>
            <w:vAlign w:val="bottom"/>
          </w:tcPr>
          <w:p>
            <w:pPr>
              <w:ind w:left="34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action</w:t>
            </w:r>
          </w:p>
        </w:tc>
        <w:tc>
          <w:tcPr>
            <w:tcW w:w="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122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action |</w:t>
            </w:r>
          </w:p>
        </w:tc>
        <w:tc>
          <w:tcPr>
            <w:tcW w:w="262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rPr>
              <w:t>action|   or Disposed of (D)</w:t>
            </w:r>
          </w:p>
        </w:tc>
        <w:tc>
          <w:tcPr>
            <w:tcW w:w="13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|Securities</w:t>
            </w:r>
          </w:p>
        </w:tc>
        <w:tc>
          <w:tcPr>
            <w:tcW w:w="160" w:type="dxa"/>
            <w:vAlign w:val="bottom"/>
          </w:tcPr>
          <w:p>
            <w:pPr>
              <w:spacing w:after="0"/>
              <w:rPr>
                <w:sz w:val="14"/>
                <w:szCs w:val="14"/>
                <w:color w:val="auto"/>
              </w:rPr>
            </w:pP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ship</w:t>
            </w:r>
          </w:p>
        </w:tc>
        <w:tc>
          <w:tcPr>
            <w:tcW w:w="10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w:t>
            </w:r>
          </w:p>
        </w:tc>
        <w:tc>
          <w:tcPr>
            <w:tcW w:w="10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of In-</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r>
      <w:tr>
        <w:trPr>
          <w:trHeight w:val="168"/>
        </w:trPr>
        <w:tc>
          <w:tcPr>
            <w:tcW w:w="9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20" w:type="dxa"/>
            <w:vAlign w:val="bottom"/>
          </w:tcPr>
          <w:p>
            <w:pPr>
              <w:ind w:left="34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4"/>
              </w:rPr>
              <w:t>Date</w:t>
            </w:r>
          </w:p>
        </w:tc>
        <w:tc>
          <w:tcPr>
            <w:tcW w:w="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8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Date</w:t>
            </w:r>
          </w:p>
        </w:tc>
        <w:tc>
          <w:tcPr>
            <w:tcW w:w="3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88"/>
              </w:rPr>
              <w:t>Code</w:t>
            </w: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8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|Beneficially</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Form:</w:t>
            </w:r>
          </w:p>
        </w:tc>
        <w:tc>
          <w:tcPr>
            <w:tcW w:w="10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w:t>
            </w:r>
          </w:p>
        </w:tc>
        <w:tc>
          <w:tcPr>
            <w:tcW w:w="10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direct</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r>
      <w:tr>
        <w:trPr>
          <w:trHeight w:val="168"/>
        </w:trPr>
        <w:tc>
          <w:tcPr>
            <w:tcW w:w="9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20" w:type="dxa"/>
            <w:vAlign w:val="bottom"/>
          </w:tcPr>
          <w:p>
            <w:pPr>
              <w:ind w:left="34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spacing w:after="0"/>
              <w:rPr>
                <w:sz w:val="14"/>
                <w:szCs w:val="14"/>
                <w:color w:val="auto"/>
              </w:rPr>
            </w:pPr>
          </w:p>
        </w:tc>
        <w:tc>
          <w:tcPr>
            <w:tcW w:w="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860" w:type="dxa"/>
            <w:vAlign w:val="bottom"/>
          </w:tcPr>
          <w:p>
            <w:pPr>
              <w:spacing w:after="0"/>
              <w:rPr>
                <w:sz w:val="14"/>
                <w:szCs w:val="14"/>
                <w:color w:val="auto"/>
              </w:rPr>
            </w:pPr>
          </w:p>
        </w:tc>
        <w:tc>
          <w:tcPr>
            <w:tcW w:w="3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|Owned</w:t>
            </w:r>
          </w:p>
        </w:tc>
        <w:tc>
          <w:tcPr>
            <w:tcW w:w="160" w:type="dxa"/>
            <w:vAlign w:val="bottom"/>
          </w:tcPr>
          <w:p>
            <w:pPr>
              <w:spacing w:after="0"/>
              <w:rPr>
                <w:sz w:val="14"/>
                <w:szCs w:val="14"/>
                <w:color w:val="auto"/>
              </w:rPr>
            </w:pP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Direct</w:t>
            </w:r>
          </w:p>
        </w:tc>
        <w:tc>
          <w:tcPr>
            <w:tcW w:w="10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w:t>
            </w:r>
          </w:p>
        </w:tc>
        <w:tc>
          <w:tcPr>
            <w:tcW w:w="10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Bene-</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r>
      <w:tr>
        <w:trPr>
          <w:trHeight w:val="168"/>
        </w:trPr>
        <w:tc>
          <w:tcPr>
            <w:tcW w:w="9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20" w:type="dxa"/>
            <w:vAlign w:val="bottom"/>
          </w:tcPr>
          <w:p>
            <w:pPr>
              <w:ind w:left="34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(Month/</w:t>
            </w:r>
          </w:p>
        </w:tc>
        <w:tc>
          <w:tcPr>
            <w:tcW w:w="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1220" w:type="dxa"/>
            <w:vAlign w:val="bottom"/>
            <w:gridSpan w:val="2"/>
          </w:tcPr>
          <w:p>
            <w:pPr>
              <w:ind w:left="160"/>
              <w:spacing w:after="0" w:line="168" w:lineRule="exact"/>
              <w:rPr>
                <w:sz w:val="20"/>
                <w:szCs w:val="20"/>
                <w:color w:val="auto"/>
              </w:rPr>
            </w:pPr>
            <w:r>
              <w:rPr>
                <w:rFonts w:ascii="Courier New" w:cs="Courier New" w:eastAsia="Courier New" w:hAnsi="Courier New"/>
                <w:sz w:val="15"/>
                <w:szCs w:val="15"/>
                <w:color w:val="auto"/>
              </w:rPr>
              <w:t>(Month/ |</w:t>
            </w:r>
          </w:p>
        </w:tc>
        <w:tc>
          <w:tcPr>
            <w:tcW w:w="520" w:type="dxa"/>
            <w:vAlign w:val="bottom"/>
          </w:tcPr>
          <w:p>
            <w:pPr>
              <w:spacing w:after="0"/>
              <w:rPr>
                <w:sz w:val="14"/>
                <w:szCs w:val="14"/>
                <w:color w:val="auto"/>
              </w:rPr>
            </w:pP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|Following</w:t>
            </w:r>
          </w:p>
        </w:tc>
        <w:tc>
          <w:tcPr>
            <w:tcW w:w="160" w:type="dxa"/>
            <w:vAlign w:val="bottom"/>
          </w:tcPr>
          <w:p>
            <w:pPr>
              <w:spacing w:after="0"/>
              <w:rPr>
                <w:sz w:val="14"/>
                <w:szCs w:val="14"/>
                <w:color w:val="auto"/>
              </w:rPr>
            </w:pP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(D) or</w:t>
            </w:r>
          </w:p>
        </w:tc>
        <w:tc>
          <w:tcPr>
            <w:tcW w:w="10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w:t>
            </w:r>
          </w:p>
        </w:tc>
        <w:tc>
          <w:tcPr>
            <w:tcW w:w="10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ficial</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r>
      <w:tr>
        <w:trPr>
          <w:trHeight w:val="168"/>
        </w:trPr>
        <w:tc>
          <w:tcPr>
            <w:tcW w:w="9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20" w:type="dxa"/>
            <w:vAlign w:val="bottom"/>
          </w:tcPr>
          <w:p>
            <w:pPr>
              <w:ind w:left="34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4"/>
              </w:rPr>
              <w:t>Day/</w:t>
            </w:r>
          </w:p>
        </w:tc>
        <w:tc>
          <w:tcPr>
            <w:tcW w:w="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8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Day/</w:t>
            </w:r>
          </w:p>
        </w:tc>
        <w:tc>
          <w:tcPr>
            <w:tcW w:w="360" w:type="dxa"/>
            <w:vAlign w:val="bottom"/>
          </w:tcPr>
          <w:p>
            <w:pPr>
              <w:spacing w:after="0"/>
              <w:rPr>
                <w:sz w:val="20"/>
                <w:szCs w:val="20"/>
                <w:color w:val="auto"/>
              </w:rPr>
            </w:pPr>
            <w:r>
              <w:rPr>
                <w:rFonts w:ascii="Courier New" w:cs="Courier New" w:eastAsia="Courier New" w:hAnsi="Courier New"/>
                <w:sz w:val="12"/>
                <w:szCs w:val="12"/>
                <w:color w:val="auto"/>
                <w:w w:val="78"/>
              </w:rPr>
              <w:t>+-----</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w w:val="70"/>
              </w:rPr>
              <w:t>+-----------</w:t>
            </w:r>
          </w:p>
        </w:tc>
        <w:tc>
          <w:tcPr>
            <w:tcW w:w="3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88"/>
              </w:rPr>
              <w:t>+</w:t>
            </w: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w w:val="74"/>
              </w:rPr>
              <w:t>---+----------</w:t>
            </w:r>
          </w:p>
        </w:tc>
        <w:tc>
          <w:tcPr>
            <w:tcW w:w="13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+Reported</w:t>
            </w:r>
          </w:p>
        </w:tc>
        <w:tc>
          <w:tcPr>
            <w:tcW w:w="160" w:type="dxa"/>
            <w:vAlign w:val="bottom"/>
          </w:tcPr>
          <w:p>
            <w:pPr>
              <w:spacing w:after="0"/>
              <w:rPr>
                <w:sz w:val="14"/>
                <w:szCs w:val="14"/>
                <w:color w:val="auto"/>
              </w:rPr>
            </w:pP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w w:val="96"/>
              </w:rPr>
              <w:t>Indirect|</w:t>
            </w:r>
          </w:p>
        </w:tc>
        <w:tc>
          <w:tcPr>
            <w:tcW w:w="10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Owner-</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r>
      <w:tr>
        <w:trPr>
          <w:trHeight w:val="168"/>
        </w:trPr>
        <w:tc>
          <w:tcPr>
            <w:tcW w:w="9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20" w:type="dxa"/>
            <w:vAlign w:val="bottom"/>
          </w:tcPr>
          <w:p>
            <w:pPr>
              <w:ind w:left="34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Year)</w:t>
            </w:r>
          </w:p>
        </w:tc>
        <w:tc>
          <w:tcPr>
            <w:tcW w:w="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8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Year)</w:t>
            </w:r>
          </w:p>
        </w:tc>
        <w:tc>
          <w:tcPr>
            <w:tcW w:w="8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|Code |V</w:t>
            </w: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|Amount</w:t>
            </w:r>
          </w:p>
        </w:tc>
        <w:tc>
          <w:tcPr>
            <w:tcW w:w="132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|A/D|Price</w:t>
            </w:r>
          </w:p>
        </w:tc>
        <w:tc>
          <w:tcPr>
            <w:tcW w:w="1660" w:type="dxa"/>
            <w:vAlign w:val="bottom"/>
            <w:gridSpan w:val="3"/>
          </w:tcPr>
          <w:p>
            <w:pPr>
              <w:ind w:left="260"/>
              <w:spacing w:after="0" w:line="168" w:lineRule="exact"/>
              <w:rPr>
                <w:sz w:val="20"/>
                <w:szCs w:val="20"/>
                <w:color w:val="auto"/>
              </w:rPr>
            </w:pPr>
            <w:r>
              <w:rPr>
                <w:rFonts w:ascii="Courier New" w:cs="Courier New" w:eastAsia="Courier New" w:hAnsi="Courier New"/>
                <w:sz w:val="15"/>
                <w:szCs w:val="15"/>
                <w:color w:val="auto"/>
                <w:w w:val="95"/>
              </w:rPr>
              <w:t>|Transaction(s)|</w:t>
            </w:r>
          </w:p>
        </w:tc>
        <w:tc>
          <w:tcPr>
            <w:tcW w:w="9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(I)</w:t>
            </w:r>
          </w:p>
        </w:tc>
        <w:tc>
          <w:tcPr>
            <w:tcW w:w="10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w:t>
            </w:r>
          </w:p>
        </w:tc>
        <w:tc>
          <w:tcPr>
            <w:tcW w:w="10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ship</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r>
      <w:tr>
        <w:trPr>
          <w:trHeight w:val="168"/>
        </w:trPr>
        <w:tc>
          <w:tcPr>
            <w:tcW w:w="1100" w:type="dxa"/>
            <w:vAlign w:val="bottom"/>
            <w:gridSpan w:val="2"/>
          </w:tcPr>
          <w:p>
            <w:pPr>
              <w:spacing w:after="0"/>
              <w:rPr>
                <w:sz w:val="20"/>
                <w:szCs w:val="20"/>
                <w:color w:val="auto"/>
              </w:rPr>
            </w:pPr>
            <w:r>
              <w:rPr>
                <w:rFonts w:ascii="Courier New" w:cs="Courier New" w:eastAsia="Courier New" w:hAnsi="Courier New"/>
                <w:sz w:val="8"/>
                <w:szCs w:val="8"/>
                <w:color w:val="auto"/>
                <w:w w:val="72"/>
              </w:rPr>
              <w:t>+------------------------------</w:t>
            </w:r>
          </w:p>
        </w:tc>
        <w:tc>
          <w:tcPr>
            <w:tcW w:w="1280" w:type="dxa"/>
            <w:vAlign w:val="bottom"/>
          </w:tcPr>
          <w:p>
            <w:pPr>
              <w:spacing w:after="0"/>
              <w:rPr>
                <w:sz w:val="14"/>
                <w:szCs w:val="14"/>
                <w:color w:val="auto"/>
              </w:rPr>
            </w:pPr>
          </w:p>
        </w:tc>
        <w:tc>
          <w:tcPr>
            <w:tcW w:w="420" w:type="dxa"/>
            <w:vAlign w:val="bottom"/>
          </w:tcPr>
          <w:p>
            <w:pPr>
              <w:ind w:left="34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c>
          <w:tcPr>
            <w:tcW w:w="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860" w:type="dxa"/>
            <w:vAlign w:val="bottom"/>
          </w:tcPr>
          <w:p>
            <w:pPr>
              <w:spacing w:after="0" w:line="168" w:lineRule="exact"/>
              <w:rPr>
                <w:sz w:val="20"/>
                <w:szCs w:val="20"/>
                <w:color w:val="auto"/>
              </w:rPr>
            </w:pPr>
            <w:r>
              <w:rPr>
                <w:rFonts w:ascii="Courier New" w:cs="Courier New" w:eastAsia="Courier New" w:hAnsi="Courier New"/>
                <w:sz w:val="15"/>
                <w:szCs w:val="15"/>
                <w:color w:val="auto"/>
                <w:w w:val="93"/>
              </w:rPr>
              <w:t>----------</w:t>
            </w:r>
          </w:p>
        </w:tc>
        <w:tc>
          <w:tcPr>
            <w:tcW w:w="360" w:type="dxa"/>
            <w:vAlign w:val="bottom"/>
          </w:tcPr>
          <w:p>
            <w:pPr>
              <w:spacing w:after="0"/>
              <w:rPr>
                <w:sz w:val="20"/>
                <w:szCs w:val="20"/>
                <w:color w:val="auto"/>
              </w:rPr>
            </w:pPr>
            <w:r>
              <w:rPr>
                <w:rFonts w:ascii="Courier New" w:cs="Courier New" w:eastAsia="Courier New" w:hAnsi="Courier New"/>
                <w:sz w:val="12"/>
                <w:szCs w:val="12"/>
                <w:color w:val="auto"/>
                <w:w w:val="78"/>
              </w:rPr>
              <w:t>+-----</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w w:val="70"/>
              </w:rPr>
              <w:t>+-----------</w:t>
            </w:r>
          </w:p>
        </w:tc>
        <w:tc>
          <w:tcPr>
            <w:tcW w:w="3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88"/>
              </w:rPr>
              <w:t>+</w:t>
            </w: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w w:val="74"/>
              </w:rPr>
              <w:t>---+----------</w:t>
            </w:r>
          </w:p>
        </w:tc>
        <w:tc>
          <w:tcPr>
            <w:tcW w:w="148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w w:val="88"/>
              </w:rPr>
              <w:t>+--------------</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w w:val="94"/>
              </w:rPr>
              <w:t>-----------</w:t>
            </w:r>
          </w:p>
        </w:tc>
        <w:tc>
          <w:tcPr>
            <w:tcW w:w="10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w:t>
            </w:r>
          </w:p>
        </w:tc>
        <w:tc>
          <w:tcPr>
            <w:tcW w:w="1040" w:type="dxa"/>
            <w:vAlign w:val="bottom"/>
          </w:tcPr>
          <w:p>
            <w:pPr>
              <w:spacing w:after="0" w:line="168" w:lineRule="exact"/>
              <w:rPr>
                <w:sz w:val="20"/>
                <w:szCs w:val="20"/>
                <w:color w:val="auto"/>
              </w:rPr>
            </w:pPr>
            <w:r>
              <w:rPr>
                <w:rFonts w:ascii="Courier New" w:cs="Courier New" w:eastAsia="Courier New" w:hAnsi="Courier New"/>
                <w:sz w:val="15"/>
                <w:szCs w:val="15"/>
                <w:color w:val="auto"/>
                <w:w w:val="94"/>
              </w:rPr>
              <w:t>------------</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r>
      <w:tr>
        <w:trPr>
          <w:trHeight w:val="336"/>
        </w:trPr>
        <w:tc>
          <w:tcPr>
            <w:tcW w:w="1100" w:type="dxa"/>
            <w:vAlign w:val="bottom"/>
            <w:gridSpan w:val="2"/>
          </w:tcPr>
          <w:p>
            <w:pPr>
              <w:spacing w:after="0"/>
              <w:rPr>
                <w:sz w:val="20"/>
                <w:szCs w:val="20"/>
                <w:color w:val="auto"/>
              </w:rPr>
            </w:pPr>
            <w:r>
              <w:rPr>
                <w:rFonts w:ascii="Courier New" w:cs="Courier New" w:eastAsia="Courier New" w:hAnsi="Courier New"/>
                <w:sz w:val="15"/>
                <w:szCs w:val="15"/>
                <w:color w:val="auto"/>
                <w:w w:val="99"/>
              </w:rPr>
              <w:t>Common Stock</w:t>
            </w:r>
          </w:p>
        </w:tc>
        <w:tc>
          <w:tcPr>
            <w:tcW w:w="1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Courier New" w:cs="Courier New" w:eastAsia="Courier New" w:hAnsi="Courier New"/>
                <w:sz w:val="15"/>
                <w:szCs w:val="15"/>
                <w:color w:val="auto"/>
                <w:w w:val="97"/>
              </w:rPr>
              <w:t>04/01/2002</w:t>
            </w: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ind w:left="100"/>
              <w:spacing w:after="0"/>
              <w:rPr>
                <w:sz w:val="20"/>
                <w:szCs w:val="20"/>
                <w:color w:val="auto"/>
              </w:rPr>
            </w:pPr>
            <w:r>
              <w:rPr>
                <w:rFonts w:ascii="Courier New" w:cs="Courier New" w:eastAsia="Courier New" w:hAnsi="Courier New"/>
                <w:sz w:val="15"/>
                <w:szCs w:val="15"/>
                <w:color w:val="auto"/>
              </w:rPr>
              <w:t>G</w:t>
            </w:r>
          </w:p>
        </w:tc>
        <w:tc>
          <w:tcPr>
            <w:tcW w:w="5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V</w:t>
            </w:r>
          </w:p>
        </w:tc>
        <w:tc>
          <w:tcPr>
            <w:tcW w:w="780" w:type="dxa"/>
            <w:vAlign w:val="bottom"/>
          </w:tcPr>
          <w:p>
            <w:pPr>
              <w:ind w:left="80"/>
              <w:spacing w:after="0"/>
              <w:rPr>
                <w:sz w:val="20"/>
                <w:szCs w:val="20"/>
                <w:color w:val="auto"/>
              </w:rPr>
            </w:pPr>
            <w:r>
              <w:rPr>
                <w:rFonts w:ascii="Courier New" w:cs="Courier New" w:eastAsia="Courier New" w:hAnsi="Courier New"/>
                <w:sz w:val="15"/>
                <w:szCs w:val="15"/>
                <w:color w:val="auto"/>
              </w:rPr>
              <w:t>-3390</w:t>
            </w:r>
          </w:p>
        </w:tc>
        <w:tc>
          <w:tcPr>
            <w:tcW w:w="360" w:type="dxa"/>
            <w:vAlign w:val="bottom"/>
          </w:tcPr>
          <w:p>
            <w:pPr>
              <w:spacing w:after="0"/>
              <w:rPr>
                <w:sz w:val="20"/>
                <w:szCs w:val="20"/>
                <w:color w:val="auto"/>
              </w:rPr>
            </w:pPr>
            <w:r>
              <w:rPr>
                <w:rFonts w:ascii="Courier New" w:cs="Courier New" w:eastAsia="Courier New" w:hAnsi="Courier New"/>
                <w:sz w:val="15"/>
                <w:szCs w:val="15"/>
                <w:color w:val="auto"/>
              </w:rPr>
              <w:t>D</w:t>
            </w:r>
          </w:p>
        </w:tc>
        <w:tc>
          <w:tcPr>
            <w:tcW w:w="960" w:type="dxa"/>
            <w:vAlign w:val="bottom"/>
          </w:tcPr>
          <w:p>
            <w:pPr>
              <w:spacing w:after="0"/>
              <w:rPr>
                <w:sz w:val="20"/>
                <w:szCs w:val="20"/>
                <w:color w:val="auto"/>
              </w:rPr>
            </w:pPr>
            <w:r>
              <w:rPr>
                <w:rFonts w:ascii="Courier New" w:cs="Courier New" w:eastAsia="Courier New" w:hAnsi="Courier New"/>
                <w:sz w:val="15"/>
                <w:szCs w:val="15"/>
                <w:color w:val="auto"/>
              </w:rPr>
              <w:t>$0.0000</w:t>
            </w:r>
          </w:p>
        </w:tc>
        <w:tc>
          <w:tcPr>
            <w:tcW w:w="132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Courier New" w:cs="Courier New" w:eastAsia="Courier New" w:hAnsi="Courier New"/>
                <w:sz w:val="15"/>
                <w:szCs w:val="15"/>
                <w:color w:val="auto"/>
              </w:rPr>
              <w:t>D</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68"/>
        </w:trPr>
        <w:tc>
          <w:tcPr>
            <w:tcW w:w="11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Common Stock</w:t>
            </w:r>
          </w:p>
        </w:tc>
        <w:tc>
          <w:tcPr>
            <w:tcW w:w="1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04/03/2002</w:t>
            </w: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G</w:t>
            </w:r>
          </w:p>
        </w:tc>
        <w:tc>
          <w:tcPr>
            <w:tcW w:w="5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V</w:t>
            </w:r>
          </w:p>
        </w:tc>
        <w:tc>
          <w:tcPr>
            <w:tcW w:w="7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-47</w:t>
            </w:r>
          </w:p>
        </w:tc>
        <w:tc>
          <w:tcPr>
            <w:tcW w:w="360" w:type="dxa"/>
            <w:vAlign w:val="bottom"/>
          </w:tcPr>
          <w:p>
            <w:pPr>
              <w:spacing w:after="0" w:line="168" w:lineRule="exact"/>
              <w:rPr>
                <w:sz w:val="20"/>
                <w:szCs w:val="20"/>
                <w:color w:val="auto"/>
              </w:rPr>
            </w:pPr>
            <w:r>
              <w:rPr>
                <w:rFonts w:ascii="Courier New" w:cs="Courier New" w:eastAsia="Courier New" w:hAnsi="Courier New"/>
                <w:sz w:val="15"/>
                <w:szCs w:val="15"/>
                <w:color w:val="auto"/>
              </w:rPr>
              <w:t>D</w:t>
            </w: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$0.0000</w:t>
            </w:r>
          </w:p>
        </w:tc>
        <w:tc>
          <w:tcPr>
            <w:tcW w:w="1320" w:type="dxa"/>
            <w:vAlign w:val="bottom"/>
          </w:tcPr>
          <w:p>
            <w:pPr>
              <w:spacing w:after="0"/>
              <w:rPr>
                <w:sz w:val="14"/>
                <w:szCs w:val="14"/>
                <w:color w:val="auto"/>
              </w:rPr>
            </w:pPr>
          </w:p>
        </w:tc>
        <w:tc>
          <w:tcPr>
            <w:tcW w:w="160" w:type="dxa"/>
            <w:vAlign w:val="bottom"/>
          </w:tcPr>
          <w:p>
            <w:pPr>
              <w:spacing w:after="0" w:line="168" w:lineRule="exact"/>
              <w:rPr>
                <w:sz w:val="20"/>
                <w:szCs w:val="20"/>
                <w:color w:val="auto"/>
              </w:rPr>
            </w:pPr>
            <w:r>
              <w:rPr>
                <w:rFonts w:ascii="Courier New" w:cs="Courier New" w:eastAsia="Courier New" w:hAnsi="Courier New"/>
                <w:sz w:val="15"/>
                <w:szCs w:val="15"/>
                <w:color w:val="auto"/>
              </w:rPr>
              <w:t>D</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8"/>
        </w:trPr>
        <w:tc>
          <w:tcPr>
            <w:tcW w:w="11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Common Stock</w:t>
            </w:r>
          </w:p>
        </w:tc>
        <w:tc>
          <w:tcPr>
            <w:tcW w:w="1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04/10/2002</w:t>
            </w: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S</w:t>
            </w:r>
          </w:p>
        </w:tc>
        <w:tc>
          <w:tcPr>
            <w:tcW w:w="520" w:type="dxa"/>
            <w:vAlign w:val="bottom"/>
          </w:tcPr>
          <w:p>
            <w:pPr>
              <w:spacing w:after="0"/>
              <w:rPr>
                <w:sz w:val="14"/>
                <w:szCs w:val="14"/>
                <w:color w:val="auto"/>
              </w:rPr>
            </w:pPr>
          </w:p>
        </w:tc>
        <w:tc>
          <w:tcPr>
            <w:tcW w:w="7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-10000</w:t>
            </w:r>
          </w:p>
        </w:tc>
        <w:tc>
          <w:tcPr>
            <w:tcW w:w="360" w:type="dxa"/>
            <w:vAlign w:val="bottom"/>
          </w:tcPr>
          <w:p>
            <w:pPr>
              <w:spacing w:after="0" w:line="168" w:lineRule="exact"/>
              <w:rPr>
                <w:sz w:val="20"/>
                <w:szCs w:val="20"/>
                <w:color w:val="auto"/>
              </w:rPr>
            </w:pPr>
            <w:r>
              <w:rPr>
                <w:rFonts w:ascii="Courier New" w:cs="Courier New" w:eastAsia="Courier New" w:hAnsi="Courier New"/>
                <w:sz w:val="15"/>
                <w:szCs w:val="15"/>
                <w:color w:val="auto"/>
              </w:rPr>
              <w:t>D</w:t>
            </w: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$62.0500</w:t>
            </w:r>
          </w:p>
        </w:tc>
        <w:tc>
          <w:tcPr>
            <w:tcW w:w="1320" w:type="dxa"/>
            <w:vAlign w:val="bottom"/>
          </w:tcPr>
          <w:p>
            <w:pPr>
              <w:spacing w:after="0" w:line="168" w:lineRule="exact"/>
              <w:rPr>
                <w:sz w:val="20"/>
                <w:szCs w:val="20"/>
                <w:color w:val="auto"/>
              </w:rPr>
            </w:pPr>
            <w:r>
              <w:rPr>
                <w:rFonts w:ascii="Courier New" w:cs="Courier New" w:eastAsia="Courier New" w:hAnsi="Courier New"/>
                <w:sz w:val="15"/>
                <w:szCs w:val="15"/>
                <w:color w:val="auto"/>
              </w:rPr>
              <w:t>190677</w:t>
            </w:r>
          </w:p>
        </w:tc>
        <w:tc>
          <w:tcPr>
            <w:tcW w:w="160" w:type="dxa"/>
            <w:vAlign w:val="bottom"/>
          </w:tcPr>
          <w:p>
            <w:pPr>
              <w:spacing w:after="0" w:line="168" w:lineRule="exact"/>
              <w:rPr>
                <w:sz w:val="20"/>
                <w:szCs w:val="20"/>
                <w:color w:val="auto"/>
              </w:rPr>
            </w:pPr>
            <w:r>
              <w:rPr>
                <w:rFonts w:ascii="Courier New" w:cs="Courier New" w:eastAsia="Courier New" w:hAnsi="Courier New"/>
                <w:sz w:val="15"/>
                <w:szCs w:val="15"/>
                <w:color w:val="auto"/>
              </w:rPr>
              <w:t>D</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8"/>
        </w:trPr>
        <w:tc>
          <w:tcPr>
            <w:tcW w:w="11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Common Stock</w:t>
            </w:r>
          </w:p>
        </w:tc>
        <w:tc>
          <w:tcPr>
            <w:tcW w:w="1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2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0</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I</w:t>
            </w:r>
          </w:p>
        </w:tc>
        <w:tc>
          <w:tcPr>
            <w:tcW w:w="100" w:type="dxa"/>
            <w:vAlign w:val="bottom"/>
          </w:tcPr>
          <w:p>
            <w:pPr>
              <w:spacing w:after="0"/>
              <w:rPr>
                <w:sz w:val="14"/>
                <w:szCs w:val="14"/>
                <w:color w:val="auto"/>
              </w:rPr>
            </w:pPr>
          </w:p>
        </w:tc>
        <w:tc>
          <w:tcPr>
            <w:tcW w:w="1040" w:type="dxa"/>
            <w:vAlign w:val="bottom"/>
          </w:tcPr>
          <w:p>
            <w:pPr>
              <w:spacing w:after="0" w:line="168" w:lineRule="exact"/>
              <w:rPr>
                <w:sz w:val="20"/>
                <w:szCs w:val="20"/>
                <w:color w:val="auto"/>
              </w:rPr>
            </w:pPr>
            <w:r>
              <w:rPr>
                <w:rFonts w:ascii="Courier New" w:cs="Courier New" w:eastAsia="Courier New" w:hAnsi="Courier New"/>
                <w:sz w:val="15"/>
                <w:szCs w:val="15"/>
                <w:color w:val="auto"/>
                <w:w w:val="94"/>
              </w:rPr>
              <w:t>Cust of dtr.</w:t>
            </w:r>
          </w:p>
        </w:tc>
        <w:tc>
          <w:tcPr>
            <w:tcW w:w="80" w:type="dxa"/>
            <w:vAlign w:val="bottom"/>
          </w:tcPr>
          <w:p>
            <w:pPr>
              <w:spacing w:after="0"/>
              <w:rPr>
                <w:sz w:val="14"/>
                <w:szCs w:val="14"/>
                <w:color w:val="auto"/>
              </w:rPr>
            </w:pPr>
          </w:p>
        </w:tc>
      </w:tr>
      <w:tr>
        <w:trPr>
          <w:trHeight w:val="168"/>
        </w:trPr>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line="168" w:lineRule="exact"/>
              <w:rPr>
                <w:sz w:val="20"/>
                <w:szCs w:val="20"/>
                <w:color w:val="auto"/>
              </w:rPr>
            </w:pPr>
            <w:r>
              <w:rPr>
                <w:rFonts w:ascii="Courier New" w:cs="Courier New" w:eastAsia="Courier New" w:hAnsi="Courier New"/>
                <w:sz w:val="15"/>
                <w:szCs w:val="15"/>
                <w:color w:val="auto"/>
              </w:rPr>
              <w:t>Velia E.</w:t>
            </w:r>
          </w:p>
        </w:tc>
        <w:tc>
          <w:tcPr>
            <w:tcW w:w="80" w:type="dxa"/>
            <w:vAlign w:val="bottom"/>
          </w:tcPr>
          <w:p>
            <w:pPr>
              <w:spacing w:after="0"/>
              <w:rPr>
                <w:sz w:val="14"/>
                <w:szCs w:val="14"/>
                <w:color w:val="auto"/>
              </w:rPr>
            </w:pPr>
          </w:p>
        </w:tc>
      </w:tr>
      <w:tr>
        <w:trPr>
          <w:trHeight w:val="168"/>
        </w:trPr>
        <w:tc>
          <w:tcPr>
            <w:tcW w:w="11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Common Stock</w:t>
            </w:r>
          </w:p>
        </w:tc>
        <w:tc>
          <w:tcPr>
            <w:tcW w:w="1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2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0</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I</w:t>
            </w:r>
          </w:p>
        </w:tc>
        <w:tc>
          <w:tcPr>
            <w:tcW w:w="100" w:type="dxa"/>
            <w:vAlign w:val="bottom"/>
          </w:tcPr>
          <w:p>
            <w:pPr>
              <w:spacing w:after="0"/>
              <w:rPr>
                <w:sz w:val="14"/>
                <w:szCs w:val="14"/>
                <w:color w:val="auto"/>
              </w:rPr>
            </w:pPr>
          </w:p>
        </w:tc>
        <w:tc>
          <w:tcPr>
            <w:tcW w:w="1040" w:type="dxa"/>
            <w:vAlign w:val="bottom"/>
          </w:tcPr>
          <w:p>
            <w:pPr>
              <w:spacing w:after="0" w:line="168" w:lineRule="exact"/>
              <w:rPr>
                <w:sz w:val="20"/>
                <w:szCs w:val="20"/>
                <w:color w:val="auto"/>
              </w:rPr>
            </w:pPr>
            <w:r>
              <w:rPr>
                <w:rFonts w:ascii="Courier New" w:cs="Courier New" w:eastAsia="Courier New" w:hAnsi="Courier New"/>
                <w:sz w:val="15"/>
                <w:szCs w:val="15"/>
                <w:color w:val="auto"/>
              </w:rPr>
              <w:t>Matching</w:t>
            </w:r>
          </w:p>
        </w:tc>
        <w:tc>
          <w:tcPr>
            <w:tcW w:w="80" w:type="dxa"/>
            <w:vAlign w:val="bottom"/>
          </w:tcPr>
          <w:p>
            <w:pPr>
              <w:spacing w:after="0"/>
              <w:rPr>
                <w:sz w:val="14"/>
                <w:szCs w:val="14"/>
                <w:color w:val="auto"/>
              </w:rPr>
            </w:pPr>
          </w:p>
        </w:tc>
      </w:tr>
      <w:tr>
        <w:trPr>
          <w:trHeight w:val="168"/>
        </w:trPr>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3"/>
              </w:rPr>
              <w:t>Stock Trustee</w:t>
            </w:r>
          </w:p>
        </w:tc>
      </w:tr>
      <w:tr>
        <w:trPr>
          <w:trHeight w:val="168"/>
        </w:trPr>
        <w:tc>
          <w:tcPr>
            <w:tcW w:w="11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Common Stock</w:t>
            </w:r>
          </w:p>
        </w:tc>
        <w:tc>
          <w:tcPr>
            <w:tcW w:w="1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2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4009.637</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I</w:t>
            </w:r>
          </w:p>
        </w:tc>
        <w:tc>
          <w:tcPr>
            <w:tcW w:w="100" w:type="dxa"/>
            <w:vAlign w:val="bottom"/>
          </w:tcPr>
          <w:p>
            <w:pPr>
              <w:spacing w:after="0"/>
              <w:rPr>
                <w:sz w:val="14"/>
                <w:szCs w:val="14"/>
                <w:color w:val="auto"/>
              </w:rPr>
            </w:pPr>
          </w:p>
        </w:tc>
        <w:tc>
          <w:tcPr>
            <w:tcW w:w="1040" w:type="dxa"/>
            <w:vAlign w:val="bottom"/>
          </w:tcPr>
          <w:p>
            <w:pPr>
              <w:spacing w:after="0" w:line="168" w:lineRule="exact"/>
              <w:rPr>
                <w:sz w:val="20"/>
                <w:szCs w:val="20"/>
                <w:color w:val="auto"/>
              </w:rPr>
            </w:pPr>
            <w:r>
              <w:rPr>
                <w:rFonts w:ascii="Courier New" w:cs="Courier New" w:eastAsia="Courier New" w:hAnsi="Courier New"/>
                <w:sz w:val="15"/>
                <w:szCs w:val="15"/>
                <w:color w:val="auto"/>
                <w:w w:val="94"/>
              </w:rPr>
              <w:t>Held by ESOP</w:t>
            </w:r>
          </w:p>
        </w:tc>
        <w:tc>
          <w:tcPr>
            <w:tcW w:w="80" w:type="dxa"/>
            <w:vAlign w:val="bottom"/>
          </w:tcPr>
          <w:p>
            <w:pPr>
              <w:spacing w:after="0"/>
              <w:rPr>
                <w:sz w:val="14"/>
                <w:szCs w:val="14"/>
                <w:color w:val="auto"/>
              </w:rPr>
            </w:pPr>
          </w:p>
        </w:tc>
      </w:tr>
      <w:tr>
        <w:trPr>
          <w:trHeight w:val="168"/>
        </w:trPr>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line="168" w:lineRule="exact"/>
              <w:rPr>
                <w:sz w:val="20"/>
                <w:szCs w:val="20"/>
                <w:color w:val="auto"/>
              </w:rPr>
            </w:pPr>
            <w:r>
              <w:rPr>
                <w:rFonts w:ascii="Courier New" w:cs="Courier New" w:eastAsia="Courier New" w:hAnsi="Courier New"/>
                <w:sz w:val="15"/>
                <w:szCs w:val="15"/>
                <w:color w:val="auto"/>
              </w:rPr>
              <w:t>Trustee</w:t>
            </w:r>
          </w:p>
        </w:tc>
        <w:tc>
          <w:tcPr>
            <w:tcW w:w="80" w:type="dxa"/>
            <w:vAlign w:val="bottom"/>
          </w:tcPr>
          <w:p>
            <w:pPr>
              <w:spacing w:after="0"/>
              <w:rPr>
                <w:sz w:val="14"/>
                <w:szCs w:val="14"/>
                <w:color w:val="auto"/>
              </w:rPr>
            </w:pPr>
          </w:p>
        </w:tc>
      </w:tr>
      <w:tr>
        <w:trPr>
          <w:trHeight w:val="168"/>
        </w:trPr>
        <w:tc>
          <w:tcPr>
            <w:tcW w:w="11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Common Stock</w:t>
            </w:r>
          </w:p>
        </w:tc>
        <w:tc>
          <w:tcPr>
            <w:tcW w:w="1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2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5003.859</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I</w:t>
            </w:r>
          </w:p>
        </w:tc>
        <w:tc>
          <w:tcPr>
            <w:tcW w:w="100" w:type="dxa"/>
            <w:vAlign w:val="bottom"/>
          </w:tcPr>
          <w:p>
            <w:pPr>
              <w:spacing w:after="0"/>
              <w:rPr>
                <w:sz w:val="14"/>
                <w:szCs w:val="14"/>
                <w:color w:val="auto"/>
              </w:rPr>
            </w:pPr>
          </w:p>
        </w:tc>
        <w:tc>
          <w:tcPr>
            <w:tcW w:w="1040" w:type="dxa"/>
            <w:vAlign w:val="bottom"/>
          </w:tcPr>
          <w:p>
            <w:pPr>
              <w:spacing w:after="0" w:line="168" w:lineRule="exact"/>
              <w:rPr>
                <w:sz w:val="20"/>
                <w:szCs w:val="20"/>
                <w:color w:val="auto"/>
              </w:rPr>
            </w:pPr>
            <w:r>
              <w:rPr>
                <w:rFonts w:ascii="Courier New" w:cs="Courier New" w:eastAsia="Courier New" w:hAnsi="Courier New"/>
                <w:sz w:val="15"/>
                <w:szCs w:val="15"/>
                <w:color w:val="auto"/>
              </w:rPr>
              <w:t>401(k) PLAN</w:t>
            </w:r>
          </w:p>
        </w:tc>
        <w:tc>
          <w:tcPr>
            <w:tcW w:w="80" w:type="dxa"/>
            <w:vAlign w:val="bottom"/>
          </w:tcPr>
          <w:p>
            <w:pPr>
              <w:spacing w:after="0"/>
              <w:rPr>
                <w:sz w:val="14"/>
                <w:szCs w:val="14"/>
                <w:color w:val="auto"/>
              </w:rPr>
            </w:pPr>
          </w:p>
        </w:tc>
      </w:tr>
      <w:tr>
        <w:trPr>
          <w:trHeight w:val="168"/>
        </w:trPr>
        <w:tc>
          <w:tcPr>
            <w:tcW w:w="11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Common Stock</w:t>
            </w:r>
          </w:p>
        </w:tc>
        <w:tc>
          <w:tcPr>
            <w:tcW w:w="1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2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0</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I</w:t>
            </w:r>
          </w:p>
        </w:tc>
        <w:tc>
          <w:tcPr>
            <w:tcW w:w="100" w:type="dxa"/>
            <w:vAlign w:val="bottom"/>
          </w:tcPr>
          <w:p>
            <w:pPr>
              <w:spacing w:after="0"/>
              <w:rPr>
                <w:sz w:val="14"/>
                <w:szCs w:val="14"/>
                <w:color w:val="auto"/>
              </w:rPr>
            </w:pPr>
          </w:p>
        </w:tc>
        <w:tc>
          <w:tcPr>
            <w:tcW w:w="11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3"/>
              </w:rPr>
              <w:t>Cust. of dtr.</w:t>
            </w:r>
          </w:p>
        </w:tc>
      </w:tr>
      <w:tr>
        <w:trPr>
          <w:trHeight w:val="168"/>
        </w:trPr>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line="168" w:lineRule="exact"/>
              <w:rPr>
                <w:sz w:val="20"/>
                <w:szCs w:val="20"/>
                <w:color w:val="auto"/>
              </w:rPr>
            </w:pPr>
            <w:r>
              <w:rPr>
                <w:rFonts w:ascii="Courier New" w:cs="Courier New" w:eastAsia="Courier New" w:hAnsi="Courier New"/>
                <w:sz w:val="15"/>
                <w:szCs w:val="15"/>
                <w:color w:val="auto"/>
              </w:rPr>
              <w:t>Kendra</w:t>
            </w:r>
          </w:p>
        </w:tc>
        <w:tc>
          <w:tcPr>
            <w:tcW w:w="80" w:type="dxa"/>
            <w:vAlign w:val="bottom"/>
          </w:tcPr>
          <w:p>
            <w:pPr>
              <w:spacing w:after="0"/>
              <w:rPr>
                <w:sz w:val="14"/>
                <w:szCs w:val="14"/>
                <w:color w:val="auto"/>
              </w:rPr>
            </w:pPr>
          </w:p>
        </w:tc>
      </w:tr>
      <w:tr>
        <w:trPr>
          <w:trHeight w:val="168"/>
        </w:trPr>
        <w:tc>
          <w:tcPr>
            <w:tcW w:w="11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Common Stock</w:t>
            </w:r>
          </w:p>
        </w:tc>
        <w:tc>
          <w:tcPr>
            <w:tcW w:w="1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04/17/2002</w:t>
            </w: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J</w:t>
            </w:r>
          </w:p>
        </w:tc>
        <w:tc>
          <w:tcPr>
            <w:tcW w:w="520" w:type="dxa"/>
            <w:vAlign w:val="bottom"/>
          </w:tcPr>
          <w:p>
            <w:pPr>
              <w:spacing w:after="0"/>
              <w:rPr>
                <w:sz w:val="14"/>
                <w:szCs w:val="14"/>
                <w:color w:val="auto"/>
              </w:rPr>
            </w:pPr>
          </w:p>
        </w:tc>
        <w:tc>
          <w:tcPr>
            <w:tcW w:w="7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-113</w:t>
            </w:r>
          </w:p>
        </w:tc>
        <w:tc>
          <w:tcPr>
            <w:tcW w:w="360" w:type="dxa"/>
            <w:vAlign w:val="bottom"/>
          </w:tcPr>
          <w:p>
            <w:pPr>
              <w:spacing w:after="0"/>
              <w:rPr>
                <w:sz w:val="14"/>
                <w:szCs w:val="14"/>
                <w:color w:val="auto"/>
              </w:rPr>
            </w:pP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w w:val="94"/>
              </w:rPr>
              <w:t>D   $0.0000</w:t>
            </w:r>
          </w:p>
        </w:tc>
        <w:tc>
          <w:tcPr>
            <w:tcW w:w="132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0</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I</w:t>
            </w:r>
          </w:p>
        </w:tc>
        <w:tc>
          <w:tcPr>
            <w:tcW w:w="100" w:type="dxa"/>
            <w:vAlign w:val="bottom"/>
          </w:tcPr>
          <w:p>
            <w:pPr>
              <w:spacing w:after="0"/>
              <w:rPr>
                <w:sz w:val="14"/>
                <w:szCs w:val="14"/>
                <w:color w:val="auto"/>
              </w:rPr>
            </w:pPr>
          </w:p>
        </w:tc>
        <w:tc>
          <w:tcPr>
            <w:tcW w:w="1040" w:type="dxa"/>
            <w:vAlign w:val="bottom"/>
          </w:tcPr>
          <w:p>
            <w:pPr>
              <w:spacing w:after="0" w:line="168" w:lineRule="exact"/>
              <w:rPr>
                <w:sz w:val="20"/>
                <w:szCs w:val="20"/>
                <w:color w:val="auto"/>
              </w:rPr>
            </w:pPr>
            <w:r>
              <w:rPr>
                <w:rFonts w:ascii="Courier New" w:cs="Courier New" w:eastAsia="Courier New" w:hAnsi="Courier New"/>
                <w:sz w:val="15"/>
                <w:szCs w:val="15"/>
                <w:color w:val="auto"/>
              </w:rPr>
              <w:t>By stepson</w:t>
            </w:r>
          </w:p>
        </w:tc>
        <w:tc>
          <w:tcPr>
            <w:tcW w:w="80" w:type="dxa"/>
            <w:vAlign w:val="bottom"/>
          </w:tcPr>
          <w:p>
            <w:pPr>
              <w:spacing w:after="0"/>
              <w:rPr>
                <w:sz w:val="14"/>
                <w:szCs w:val="14"/>
                <w:color w:val="auto"/>
              </w:rPr>
            </w:pPr>
          </w:p>
        </w:tc>
      </w:tr>
      <w:tr>
        <w:trPr>
          <w:trHeight w:val="336"/>
        </w:trPr>
        <w:tc>
          <w:tcPr>
            <w:tcW w:w="1100" w:type="dxa"/>
            <w:vAlign w:val="bottom"/>
            <w:gridSpan w:val="2"/>
          </w:tcPr>
          <w:p>
            <w:pPr>
              <w:spacing w:after="0"/>
              <w:rPr>
                <w:sz w:val="20"/>
                <w:szCs w:val="20"/>
                <w:color w:val="auto"/>
              </w:rPr>
            </w:pPr>
            <w:r>
              <w:rPr>
                <w:rFonts w:ascii="Courier New" w:cs="Courier New" w:eastAsia="Courier New" w:hAnsi="Courier New"/>
                <w:sz w:val="15"/>
                <w:szCs w:val="15"/>
                <w:color w:val="auto"/>
                <w:w w:val="99"/>
              </w:rPr>
              <w:t>Common Stock</w:t>
            </w:r>
          </w:p>
        </w:tc>
        <w:tc>
          <w:tcPr>
            <w:tcW w:w="1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20" w:type="dxa"/>
            <w:vAlign w:val="bottom"/>
          </w:tcPr>
          <w:p>
            <w:pPr>
              <w:ind w:left="340"/>
              <w:spacing w:after="0"/>
              <w:rPr>
                <w:sz w:val="20"/>
                <w:szCs w:val="20"/>
                <w:color w:val="auto"/>
              </w:rPr>
            </w:pPr>
            <w:r>
              <w:rPr>
                <w:rFonts w:ascii="Courier New" w:cs="Courier New" w:eastAsia="Courier New" w:hAnsi="Courier New"/>
                <w:sz w:val="15"/>
                <w:szCs w:val="15"/>
                <w:color w:val="auto"/>
              </w:rPr>
              <w:t>226</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Courier New" w:cs="Courier New" w:eastAsia="Courier New" w:hAnsi="Courier New"/>
                <w:sz w:val="15"/>
                <w:szCs w:val="15"/>
                <w:color w:val="auto"/>
              </w:rPr>
              <w:t>I</w:t>
            </w:r>
          </w:p>
        </w:tc>
        <w:tc>
          <w:tcPr>
            <w:tcW w:w="10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Courier New" w:cs="Courier New" w:eastAsia="Courier New" w:hAnsi="Courier New"/>
                <w:sz w:val="15"/>
                <w:szCs w:val="15"/>
                <w:color w:val="auto"/>
              </w:rPr>
              <w:t>By</w:t>
            </w:r>
          </w:p>
        </w:tc>
        <w:tc>
          <w:tcPr>
            <w:tcW w:w="80" w:type="dxa"/>
            <w:vAlign w:val="bottom"/>
          </w:tcPr>
          <w:p>
            <w:pPr>
              <w:spacing w:after="0"/>
              <w:rPr>
                <w:sz w:val="24"/>
                <w:szCs w:val="24"/>
                <w:color w:val="auto"/>
              </w:rPr>
            </w:pPr>
          </w:p>
        </w:tc>
      </w:tr>
      <w:tr>
        <w:trPr>
          <w:trHeight w:val="168"/>
        </w:trPr>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3"/>
              </w:rPr>
              <w:t>grandchildren</w:t>
            </w:r>
          </w:p>
        </w:tc>
      </w:tr>
      <w:tr>
        <w:trPr>
          <w:trHeight w:val="168"/>
        </w:trPr>
        <w:tc>
          <w:tcPr>
            <w:tcW w:w="11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Common Stock</w:t>
            </w:r>
          </w:p>
        </w:tc>
        <w:tc>
          <w:tcPr>
            <w:tcW w:w="12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Units</w:t>
            </w:r>
          </w:p>
        </w:tc>
        <w:tc>
          <w:tcPr>
            <w:tcW w:w="4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2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19062.885</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D</w:t>
            </w: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8"/>
        </w:trPr>
        <w:tc>
          <w:tcPr>
            <w:tcW w:w="238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Matching Units</w:t>
            </w:r>
          </w:p>
        </w:tc>
        <w:tc>
          <w:tcPr>
            <w:tcW w:w="4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2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9531.211</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D</w:t>
            </w: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8"/>
        </w:trPr>
        <w:tc>
          <w:tcPr>
            <w:tcW w:w="238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Performance Share Units</w:t>
            </w:r>
          </w:p>
        </w:tc>
        <w:tc>
          <w:tcPr>
            <w:tcW w:w="4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2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68654.753</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D</w:t>
            </w: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5" w:lineRule="exact"/>
        <w:rPr>
          <w:sz w:val="24"/>
          <w:szCs w:val="24"/>
          <w:color w:val="auto"/>
        </w:rPr>
      </w:pPr>
    </w:p>
    <w:tbl>
      <w:tblPr>
        <w:tblLayout w:type="fixed"/>
        <w:tblInd w:w="0" w:type="dxa"/>
        <w:tblCellMar>
          <w:top w:w="0" w:type="dxa"/>
          <w:left w:w="0" w:type="dxa"/>
          <w:bottom w:w="0" w:type="dxa"/>
          <w:right w:w="0" w:type="dxa"/>
        </w:tblCellMar>
      </w:tblPr>
      <w:tr>
        <w:trPr>
          <w:trHeight w:val="170"/>
        </w:trPr>
        <w:tc>
          <w:tcPr>
            <w:tcW w:w="980" w:type="dxa"/>
            <w:vAlign w:val="bottom"/>
          </w:tcPr>
          <w:p>
            <w:pPr>
              <w:spacing w:after="0"/>
              <w:rPr>
                <w:sz w:val="20"/>
                <w:szCs w:val="20"/>
                <w:color w:val="auto"/>
              </w:rPr>
            </w:pPr>
            <w:r>
              <w:rPr>
                <w:rFonts w:ascii="Courier New" w:cs="Courier New" w:eastAsia="Courier New" w:hAnsi="Courier New"/>
                <w:sz w:val="15"/>
                <w:szCs w:val="15"/>
                <w:color w:val="auto"/>
                <w:w w:val="96"/>
              </w:rPr>
              <w:t>TABLE II --</w:t>
            </w:r>
          </w:p>
        </w:tc>
        <w:tc>
          <w:tcPr>
            <w:tcW w:w="6020" w:type="dxa"/>
            <w:vAlign w:val="bottom"/>
            <w:gridSpan w:val="9"/>
          </w:tcPr>
          <w:p>
            <w:pPr>
              <w:ind w:left="80"/>
              <w:spacing w:after="0"/>
              <w:rPr>
                <w:sz w:val="20"/>
                <w:szCs w:val="20"/>
                <w:color w:val="auto"/>
              </w:rPr>
            </w:pPr>
            <w:r>
              <w:rPr>
                <w:rFonts w:ascii="Courier New" w:cs="Courier New" w:eastAsia="Courier New" w:hAnsi="Courier New"/>
                <w:sz w:val="15"/>
                <w:szCs w:val="15"/>
                <w:color w:val="auto"/>
                <w:w w:val="99"/>
              </w:rPr>
              <w:t>Derivative Securities Acquired, Disposed of, or Beneficially Owned</w:t>
            </w: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336"/>
        </w:trPr>
        <w:tc>
          <w:tcPr>
            <w:tcW w:w="980" w:type="dxa"/>
            <w:vAlign w:val="bottom"/>
          </w:tcPr>
          <w:p>
            <w:pPr>
              <w:spacing w:after="0"/>
              <w:rPr>
                <w:sz w:val="20"/>
                <w:szCs w:val="20"/>
                <w:color w:val="auto"/>
              </w:rPr>
            </w:pPr>
            <w:r>
              <w:rPr>
                <w:rFonts w:ascii="Courier New" w:cs="Courier New" w:eastAsia="Courier New" w:hAnsi="Courier New"/>
                <w:sz w:val="15"/>
                <w:szCs w:val="15"/>
                <w:color w:val="auto"/>
                <w:w w:val="96"/>
              </w:rPr>
              <w:t>+----------</w:t>
            </w:r>
          </w:p>
        </w:tc>
        <w:tc>
          <w:tcPr>
            <w:tcW w:w="780" w:type="dxa"/>
            <w:vAlign w:val="bottom"/>
          </w:tcPr>
          <w:p>
            <w:pPr>
              <w:spacing w:after="0"/>
              <w:rPr>
                <w:sz w:val="20"/>
                <w:szCs w:val="20"/>
                <w:color w:val="auto"/>
              </w:rPr>
            </w:pPr>
            <w:r>
              <w:rPr>
                <w:rFonts w:ascii="Courier New" w:cs="Courier New" w:eastAsia="Courier New" w:hAnsi="Courier New"/>
                <w:sz w:val="15"/>
                <w:szCs w:val="15"/>
                <w:color w:val="auto"/>
                <w:w w:val="93"/>
              </w:rPr>
              <w:t>+--------</w:t>
            </w:r>
          </w:p>
        </w:tc>
        <w:tc>
          <w:tcPr>
            <w:tcW w:w="700" w:type="dxa"/>
            <w:vAlign w:val="bottom"/>
          </w:tcPr>
          <w:p>
            <w:pPr>
              <w:spacing w:after="0"/>
              <w:rPr>
                <w:sz w:val="20"/>
                <w:szCs w:val="20"/>
                <w:color w:val="auto"/>
              </w:rPr>
            </w:pPr>
            <w:r>
              <w:rPr>
                <w:rFonts w:ascii="Courier New" w:cs="Courier New" w:eastAsia="Courier New" w:hAnsi="Courier New"/>
                <w:sz w:val="15"/>
                <w:szCs w:val="15"/>
                <w:color w:val="auto"/>
                <w:w w:val="94"/>
              </w:rPr>
              <w:t>+-------</w:t>
            </w:r>
          </w:p>
        </w:tc>
        <w:tc>
          <w:tcPr>
            <w:tcW w:w="700" w:type="dxa"/>
            <w:vAlign w:val="bottom"/>
          </w:tcPr>
          <w:p>
            <w:pPr>
              <w:spacing w:after="0"/>
              <w:rPr>
                <w:sz w:val="20"/>
                <w:szCs w:val="20"/>
                <w:color w:val="auto"/>
              </w:rPr>
            </w:pPr>
            <w:r>
              <w:rPr>
                <w:rFonts w:ascii="Courier New" w:cs="Courier New" w:eastAsia="Courier New" w:hAnsi="Courier New"/>
                <w:sz w:val="15"/>
                <w:szCs w:val="15"/>
                <w:color w:val="auto"/>
                <w:w w:val="94"/>
              </w:rPr>
              <w:t>+-------</w:t>
            </w:r>
          </w:p>
        </w:tc>
        <w:tc>
          <w:tcPr>
            <w:tcW w:w="880" w:type="dxa"/>
            <w:vAlign w:val="bottom"/>
            <w:gridSpan w:val="2"/>
          </w:tcPr>
          <w:p>
            <w:pPr>
              <w:spacing w:after="0"/>
              <w:rPr>
                <w:sz w:val="20"/>
                <w:szCs w:val="20"/>
                <w:color w:val="auto"/>
              </w:rPr>
            </w:pPr>
            <w:r>
              <w:rPr>
                <w:rFonts w:ascii="Courier New" w:cs="Courier New" w:eastAsia="Courier New" w:hAnsi="Courier New"/>
                <w:sz w:val="15"/>
                <w:szCs w:val="15"/>
                <w:color w:val="auto"/>
                <w:w w:val="95"/>
              </w:rPr>
              <w:t>+---------</w:t>
            </w:r>
          </w:p>
        </w:tc>
        <w:tc>
          <w:tcPr>
            <w:tcW w:w="1040" w:type="dxa"/>
            <w:vAlign w:val="bottom"/>
            <w:gridSpan w:val="2"/>
          </w:tcPr>
          <w:p>
            <w:pPr>
              <w:spacing w:after="0"/>
              <w:rPr>
                <w:sz w:val="20"/>
                <w:szCs w:val="20"/>
                <w:color w:val="auto"/>
              </w:rPr>
            </w:pPr>
            <w:r>
              <w:rPr>
                <w:rFonts w:ascii="Courier New" w:cs="Courier New" w:eastAsia="Courier New" w:hAnsi="Courier New"/>
                <w:sz w:val="15"/>
                <w:szCs w:val="15"/>
                <w:color w:val="auto"/>
                <w:w w:val="94"/>
              </w:rPr>
              <w:t>+-----------</w:t>
            </w:r>
          </w:p>
        </w:tc>
        <w:tc>
          <w:tcPr>
            <w:tcW w:w="1920" w:type="dxa"/>
            <w:vAlign w:val="bottom"/>
            <w:gridSpan w:val="2"/>
          </w:tcPr>
          <w:p>
            <w:pPr>
              <w:spacing w:after="0"/>
              <w:rPr>
                <w:sz w:val="20"/>
                <w:szCs w:val="20"/>
                <w:color w:val="auto"/>
              </w:rPr>
            </w:pPr>
            <w:r>
              <w:rPr>
                <w:rFonts w:ascii="Courier New" w:cs="Courier New" w:eastAsia="Courier New" w:hAnsi="Courier New"/>
                <w:sz w:val="15"/>
                <w:szCs w:val="15"/>
                <w:color w:val="auto"/>
                <w:w w:val="95"/>
              </w:rPr>
              <w:t>+---------------------</w:t>
            </w:r>
          </w:p>
        </w:tc>
        <w:tc>
          <w:tcPr>
            <w:tcW w:w="1500" w:type="dxa"/>
            <w:vAlign w:val="bottom"/>
            <w:gridSpan w:val="2"/>
          </w:tcPr>
          <w:p>
            <w:pPr>
              <w:spacing w:after="0"/>
              <w:rPr>
                <w:sz w:val="20"/>
                <w:szCs w:val="20"/>
                <w:color w:val="auto"/>
              </w:rPr>
            </w:pPr>
            <w:r>
              <w:rPr>
                <w:rFonts w:ascii="Courier New" w:cs="Courier New" w:eastAsia="Courier New" w:hAnsi="Courier New"/>
                <w:sz w:val="15"/>
                <w:szCs w:val="15"/>
                <w:color w:val="auto"/>
                <w:w w:val="96"/>
              </w:rPr>
              <w:t>+----------------</w:t>
            </w:r>
          </w:p>
        </w:tc>
        <w:tc>
          <w:tcPr>
            <w:tcW w:w="960" w:type="dxa"/>
            <w:vAlign w:val="bottom"/>
          </w:tcPr>
          <w:p>
            <w:pPr>
              <w:spacing w:after="0"/>
              <w:rPr>
                <w:sz w:val="20"/>
                <w:szCs w:val="20"/>
                <w:color w:val="auto"/>
              </w:rPr>
            </w:pPr>
            <w:r>
              <w:rPr>
                <w:rFonts w:ascii="Courier New" w:cs="Courier New" w:eastAsia="Courier New" w:hAnsi="Courier New"/>
                <w:sz w:val="15"/>
                <w:szCs w:val="15"/>
                <w:color w:val="auto"/>
                <w:w w:val="94"/>
              </w:rPr>
              <w:t>+----------</w:t>
            </w:r>
          </w:p>
        </w:tc>
        <w:tc>
          <w:tcPr>
            <w:tcW w:w="700" w:type="dxa"/>
            <w:vAlign w:val="bottom"/>
          </w:tcPr>
          <w:p>
            <w:pPr>
              <w:spacing w:after="0"/>
              <w:rPr>
                <w:sz w:val="20"/>
                <w:szCs w:val="20"/>
                <w:color w:val="auto"/>
              </w:rPr>
            </w:pPr>
            <w:r>
              <w:rPr>
                <w:rFonts w:ascii="Courier New" w:cs="Courier New" w:eastAsia="Courier New" w:hAnsi="Courier New"/>
                <w:sz w:val="15"/>
                <w:szCs w:val="15"/>
                <w:color w:val="auto"/>
                <w:w w:val="94"/>
              </w:rPr>
              <w:t>+-------</w:t>
            </w:r>
          </w:p>
        </w:tc>
        <w:tc>
          <w:tcPr>
            <w:tcW w:w="700" w:type="dxa"/>
            <w:vAlign w:val="bottom"/>
          </w:tcPr>
          <w:p>
            <w:pPr>
              <w:spacing w:after="0"/>
              <w:rPr>
                <w:sz w:val="20"/>
                <w:szCs w:val="20"/>
                <w:color w:val="auto"/>
              </w:rPr>
            </w:pPr>
            <w:r>
              <w:rPr>
                <w:rFonts w:ascii="Courier New" w:cs="Courier New" w:eastAsia="Courier New" w:hAnsi="Courier New"/>
                <w:sz w:val="15"/>
                <w:szCs w:val="15"/>
                <w:color w:val="auto"/>
                <w:w w:val="94"/>
              </w:rPr>
              <w:t>+-------</w:t>
            </w:r>
          </w:p>
        </w:tc>
        <w:tc>
          <w:tcPr>
            <w:tcW w:w="600" w:type="dxa"/>
            <w:vAlign w:val="bottom"/>
          </w:tcPr>
          <w:p>
            <w:pPr>
              <w:spacing w:after="0"/>
              <w:rPr>
                <w:sz w:val="20"/>
                <w:szCs w:val="20"/>
                <w:color w:val="auto"/>
              </w:rPr>
            </w:pPr>
            <w:r>
              <w:rPr>
                <w:rFonts w:ascii="Courier New" w:cs="Courier New" w:eastAsia="Courier New" w:hAnsi="Courier New"/>
                <w:sz w:val="15"/>
                <w:szCs w:val="15"/>
                <w:color w:val="auto"/>
                <w:w w:val="91"/>
              </w:rPr>
              <w:t>+------</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r>
      <w:tr>
        <w:trPr>
          <w:trHeight w:val="168"/>
        </w:trPr>
        <w:tc>
          <w:tcPr>
            <w:tcW w:w="980" w:type="dxa"/>
            <w:vAlign w:val="bottom"/>
          </w:tcPr>
          <w:p>
            <w:pPr>
              <w:spacing w:after="0" w:line="168" w:lineRule="exact"/>
              <w:rPr>
                <w:sz w:val="20"/>
                <w:szCs w:val="20"/>
                <w:color w:val="auto"/>
              </w:rPr>
            </w:pPr>
            <w:r>
              <w:rPr>
                <w:rFonts w:ascii="Courier New" w:cs="Courier New" w:eastAsia="Courier New" w:hAnsi="Courier New"/>
                <w:sz w:val="15"/>
                <w:szCs w:val="15"/>
                <w:color w:val="auto"/>
              </w:rPr>
              <w:t>|1.</w:t>
            </w: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|2.</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|3.</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|3A.</w:t>
            </w:r>
          </w:p>
        </w:tc>
        <w:tc>
          <w:tcPr>
            <w:tcW w:w="620" w:type="dxa"/>
            <w:vAlign w:val="bottom"/>
          </w:tcPr>
          <w:p>
            <w:pPr>
              <w:spacing w:after="0" w:line="168" w:lineRule="exact"/>
              <w:rPr>
                <w:sz w:val="20"/>
                <w:szCs w:val="20"/>
                <w:color w:val="auto"/>
              </w:rPr>
            </w:pPr>
            <w:r>
              <w:rPr>
                <w:rFonts w:ascii="Courier New" w:cs="Courier New" w:eastAsia="Courier New" w:hAnsi="Courier New"/>
                <w:sz w:val="15"/>
                <w:szCs w:val="15"/>
                <w:color w:val="auto"/>
              </w:rPr>
              <w:t>|4.</w:t>
            </w:r>
          </w:p>
        </w:tc>
        <w:tc>
          <w:tcPr>
            <w:tcW w:w="260" w:type="dxa"/>
            <w:vAlign w:val="bottom"/>
          </w:tcPr>
          <w:p>
            <w:pPr>
              <w:spacing w:after="0"/>
              <w:rPr>
                <w:sz w:val="14"/>
                <w:szCs w:val="14"/>
                <w:color w:val="auto"/>
              </w:rPr>
            </w:pPr>
          </w:p>
        </w:tc>
        <w:tc>
          <w:tcPr>
            <w:tcW w:w="520" w:type="dxa"/>
            <w:vAlign w:val="bottom"/>
          </w:tcPr>
          <w:p>
            <w:pPr>
              <w:spacing w:after="0" w:line="168" w:lineRule="exact"/>
              <w:rPr>
                <w:sz w:val="20"/>
                <w:szCs w:val="20"/>
                <w:color w:val="auto"/>
              </w:rPr>
            </w:pPr>
            <w:r>
              <w:rPr>
                <w:rFonts w:ascii="Courier New" w:cs="Courier New" w:eastAsia="Courier New" w:hAnsi="Courier New"/>
                <w:sz w:val="15"/>
                <w:szCs w:val="15"/>
                <w:color w:val="auto"/>
              </w:rPr>
              <w:t>|5.</w:t>
            </w:r>
          </w:p>
        </w:tc>
        <w:tc>
          <w:tcPr>
            <w:tcW w:w="520" w:type="dxa"/>
            <w:vAlign w:val="bottom"/>
          </w:tcPr>
          <w:p>
            <w:pPr>
              <w:spacing w:after="0"/>
              <w:rPr>
                <w:sz w:val="14"/>
                <w:szCs w:val="14"/>
                <w:color w:val="auto"/>
              </w:rPr>
            </w:pP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|6.</w:t>
            </w:r>
          </w:p>
        </w:tc>
        <w:tc>
          <w:tcPr>
            <w:tcW w:w="960" w:type="dxa"/>
            <w:vAlign w:val="bottom"/>
          </w:tcPr>
          <w:p>
            <w:pPr>
              <w:spacing w:after="0"/>
              <w:rPr>
                <w:sz w:val="14"/>
                <w:szCs w:val="14"/>
                <w:color w:val="auto"/>
              </w:rPr>
            </w:pP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|7.</w:t>
            </w:r>
          </w:p>
        </w:tc>
        <w:tc>
          <w:tcPr>
            <w:tcW w:w="800" w:type="dxa"/>
            <w:vAlign w:val="bottom"/>
          </w:tcPr>
          <w:p>
            <w:pPr>
              <w:spacing w:after="0"/>
              <w:rPr>
                <w:sz w:val="14"/>
                <w:szCs w:val="14"/>
                <w:color w:val="auto"/>
              </w:rPr>
            </w:pP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|8.</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|9.</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|10.</w:t>
            </w:r>
          </w:p>
        </w:tc>
        <w:tc>
          <w:tcPr>
            <w:tcW w:w="600" w:type="dxa"/>
            <w:vAlign w:val="bottom"/>
          </w:tcPr>
          <w:p>
            <w:pPr>
              <w:spacing w:after="0" w:line="168" w:lineRule="exact"/>
              <w:rPr>
                <w:sz w:val="20"/>
                <w:szCs w:val="20"/>
                <w:color w:val="auto"/>
              </w:rPr>
            </w:pPr>
            <w:r>
              <w:rPr>
                <w:rFonts w:ascii="Courier New" w:cs="Courier New" w:eastAsia="Courier New" w:hAnsi="Courier New"/>
                <w:sz w:val="15"/>
                <w:szCs w:val="15"/>
                <w:color w:val="auto"/>
              </w:rPr>
              <w:t>|11.</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r>
      <w:tr>
        <w:trPr>
          <w:trHeight w:val="168"/>
        </w:trPr>
        <w:tc>
          <w:tcPr>
            <w:tcW w:w="9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52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spacing w:after="0"/>
              <w:rPr>
                <w:sz w:val="14"/>
                <w:szCs w:val="14"/>
                <w:color w:val="auto"/>
              </w:rPr>
            </w:pP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spacing w:after="0"/>
              <w:rPr>
                <w:sz w:val="14"/>
                <w:szCs w:val="14"/>
                <w:color w:val="auto"/>
              </w:rPr>
            </w:pP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|Number</w:t>
            </w:r>
          </w:p>
        </w:tc>
        <w:tc>
          <w:tcPr>
            <w:tcW w:w="13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|Owner- |</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r>
      <w:tr>
        <w:trPr>
          <w:trHeight w:val="168"/>
        </w:trPr>
        <w:tc>
          <w:tcPr>
            <w:tcW w:w="9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52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spacing w:after="0"/>
              <w:rPr>
                <w:sz w:val="14"/>
                <w:szCs w:val="14"/>
                <w:color w:val="auto"/>
              </w:rPr>
            </w:pP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spacing w:after="0"/>
              <w:rPr>
                <w:sz w:val="14"/>
                <w:szCs w:val="14"/>
                <w:color w:val="auto"/>
              </w:rPr>
            </w:pP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|of</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|ship</w:t>
            </w:r>
          </w:p>
        </w:tc>
        <w:tc>
          <w:tcPr>
            <w:tcW w:w="60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r>
      <w:tr>
        <w:trPr>
          <w:trHeight w:val="168"/>
        </w:trPr>
        <w:tc>
          <w:tcPr>
            <w:tcW w:w="9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52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spacing w:after="0"/>
              <w:rPr>
                <w:sz w:val="14"/>
                <w:szCs w:val="14"/>
                <w:color w:val="auto"/>
              </w:rPr>
            </w:pP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spacing w:after="0"/>
              <w:rPr>
                <w:sz w:val="14"/>
                <w:szCs w:val="14"/>
                <w:color w:val="auto"/>
              </w:rPr>
            </w:pP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200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|Deriv- |Form of|</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r>
      <w:tr>
        <w:trPr>
          <w:trHeight w:val="168"/>
        </w:trPr>
        <w:tc>
          <w:tcPr>
            <w:tcW w:w="9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52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spacing w:after="0"/>
              <w:rPr>
                <w:sz w:val="14"/>
                <w:szCs w:val="14"/>
                <w:color w:val="auto"/>
              </w:rPr>
            </w:pPr>
          </w:p>
        </w:tc>
        <w:tc>
          <w:tcPr>
            <w:tcW w:w="246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|Title and Amount|</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|ative</w:t>
            </w:r>
          </w:p>
        </w:tc>
        <w:tc>
          <w:tcPr>
            <w:tcW w:w="13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|Deriv- |</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r>
      <w:tr>
        <w:trPr>
          <w:trHeight w:val="168"/>
        </w:trPr>
        <w:tc>
          <w:tcPr>
            <w:tcW w:w="9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52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spacing w:after="0"/>
              <w:rPr>
                <w:sz w:val="14"/>
                <w:szCs w:val="14"/>
                <w:color w:val="auto"/>
              </w:rPr>
            </w:pPr>
          </w:p>
        </w:tc>
        <w:tc>
          <w:tcPr>
            <w:tcW w:w="15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|of Underlying</w:t>
            </w: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|Secur- |ative</w:t>
            </w:r>
          </w:p>
        </w:tc>
        <w:tc>
          <w:tcPr>
            <w:tcW w:w="6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1"/>
              </w:rPr>
              <w:t>|Nature|</w:t>
            </w:r>
          </w:p>
        </w:tc>
      </w:tr>
      <w:tr>
        <w:trPr>
          <w:trHeight w:val="168"/>
        </w:trPr>
        <w:tc>
          <w:tcPr>
            <w:tcW w:w="9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280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rPr>
              <w:t>|Conver- |Trans- |Execu- |</w:t>
            </w:r>
          </w:p>
        </w:tc>
        <w:tc>
          <w:tcPr>
            <w:tcW w:w="260" w:type="dxa"/>
            <w:vAlign w:val="bottom"/>
          </w:tcPr>
          <w:p>
            <w:pPr>
              <w:spacing w:after="0"/>
              <w:rPr>
                <w:sz w:val="14"/>
                <w:szCs w:val="14"/>
                <w:color w:val="auto"/>
              </w:rPr>
            </w:pPr>
          </w:p>
        </w:tc>
        <w:tc>
          <w:tcPr>
            <w:tcW w:w="10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|Number of</w:t>
            </w: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spacing w:after="0"/>
              <w:rPr>
                <w:sz w:val="14"/>
                <w:szCs w:val="14"/>
                <w:color w:val="auto"/>
              </w:rPr>
            </w:pPr>
          </w:p>
        </w:tc>
        <w:tc>
          <w:tcPr>
            <w:tcW w:w="15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|Securities</w:t>
            </w: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|ities</w:t>
            </w:r>
          </w:p>
        </w:tc>
        <w:tc>
          <w:tcPr>
            <w:tcW w:w="13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|Secur- |of</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r>
      <w:tr>
        <w:trPr>
          <w:trHeight w:val="168"/>
        </w:trPr>
        <w:tc>
          <w:tcPr>
            <w:tcW w:w="9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|sion or</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|action</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|tion</w:t>
            </w:r>
          </w:p>
        </w:tc>
        <w:tc>
          <w:tcPr>
            <w:tcW w:w="62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|Derivative</w:t>
            </w:r>
          </w:p>
        </w:tc>
        <w:tc>
          <w:tcPr>
            <w:tcW w:w="19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|Date Exercisable</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w w:val="94"/>
              </w:rPr>
              <w:t>+-------</w:t>
            </w:r>
          </w:p>
        </w:tc>
        <w:tc>
          <w:tcPr>
            <w:tcW w:w="80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w:t>
            </w: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|Benefi-|ity:</w:t>
            </w:r>
          </w:p>
        </w:tc>
        <w:tc>
          <w:tcPr>
            <w:tcW w:w="600" w:type="dxa"/>
            <w:vAlign w:val="bottom"/>
          </w:tcPr>
          <w:p>
            <w:pPr>
              <w:spacing w:after="0" w:line="168" w:lineRule="exact"/>
              <w:rPr>
                <w:sz w:val="20"/>
                <w:szCs w:val="20"/>
                <w:color w:val="auto"/>
              </w:rPr>
            </w:pPr>
            <w:r>
              <w:rPr>
                <w:rFonts w:ascii="Courier New" w:cs="Courier New" w:eastAsia="Courier New" w:hAnsi="Courier New"/>
                <w:sz w:val="15"/>
                <w:szCs w:val="15"/>
                <w:color w:val="auto"/>
              </w:rPr>
              <w:t>|In-</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r>
      <w:tr>
        <w:trPr>
          <w:trHeight w:val="168"/>
        </w:trPr>
        <w:tc>
          <w:tcPr>
            <w:tcW w:w="9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|Exercise|Date</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|Date</w:t>
            </w:r>
          </w:p>
        </w:tc>
        <w:tc>
          <w:tcPr>
            <w:tcW w:w="62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|Securities</w:t>
            </w:r>
          </w:p>
        </w:tc>
        <w:tc>
          <w:tcPr>
            <w:tcW w:w="19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|and Expiration Date</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spacing w:after="0" w:line="168" w:lineRule="exact"/>
              <w:rPr>
                <w:sz w:val="20"/>
                <w:szCs w:val="20"/>
                <w:color w:val="auto"/>
              </w:rPr>
            </w:pPr>
            <w:r>
              <w:rPr>
                <w:rFonts w:ascii="Courier New" w:cs="Courier New" w:eastAsia="Courier New" w:hAnsi="Courier New"/>
                <w:sz w:val="15"/>
                <w:szCs w:val="15"/>
                <w:color w:val="auto"/>
              </w:rPr>
              <w:t>|Amount</w:t>
            </w: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|cially</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|Direct</w:t>
            </w:r>
          </w:p>
        </w:tc>
        <w:tc>
          <w:tcPr>
            <w:tcW w:w="6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1"/>
              </w:rPr>
              <w:t>|direct|</w:t>
            </w:r>
          </w:p>
        </w:tc>
      </w:tr>
      <w:tr>
        <w:trPr>
          <w:trHeight w:val="168"/>
        </w:trPr>
        <w:tc>
          <w:tcPr>
            <w:tcW w:w="9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|Price of|</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|Transac-</w:t>
            </w:r>
          </w:p>
        </w:tc>
        <w:tc>
          <w:tcPr>
            <w:tcW w:w="296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rPr>
              <w:t>|Acquired(A)|(Month/Day/Year)</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spacing w:after="0" w:line="168" w:lineRule="exact"/>
              <w:rPr>
                <w:sz w:val="20"/>
                <w:szCs w:val="20"/>
                <w:color w:val="auto"/>
              </w:rPr>
            </w:pPr>
            <w:r>
              <w:rPr>
                <w:rFonts w:ascii="Courier New" w:cs="Courier New" w:eastAsia="Courier New" w:hAnsi="Courier New"/>
                <w:sz w:val="15"/>
                <w:szCs w:val="15"/>
                <w:color w:val="auto"/>
              </w:rPr>
              <w:t>|or</w:t>
            </w: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|Owned</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|(D) or</w:t>
            </w:r>
          </w:p>
        </w:tc>
        <w:tc>
          <w:tcPr>
            <w:tcW w:w="6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1"/>
              </w:rPr>
              <w:t>|Bene- |</w:t>
            </w:r>
          </w:p>
        </w:tc>
      </w:tr>
      <w:tr>
        <w:trPr>
          <w:trHeight w:val="168"/>
        </w:trPr>
        <w:tc>
          <w:tcPr>
            <w:tcW w:w="980" w:type="dxa"/>
            <w:vAlign w:val="bottom"/>
          </w:tcPr>
          <w:p>
            <w:pPr>
              <w:spacing w:after="0" w:line="168" w:lineRule="exact"/>
              <w:rPr>
                <w:sz w:val="20"/>
                <w:szCs w:val="20"/>
                <w:color w:val="auto"/>
              </w:rPr>
            </w:pPr>
            <w:r>
              <w:rPr>
                <w:rFonts w:ascii="Courier New" w:cs="Courier New" w:eastAsia="Courier New" w:hAnsi="Courier New"/>
                <w:sz w:val="15"/>
                <w:szCs w:val="15"/>
                <w:color w:val="auto"/>
              </w:rPr>
              <w:t>|Title of</w:t>
            </w: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|Deriv-</w:t>
            </w:r>
          </w:p>
        </w:tc>
        <w:tc>
          <w:tcPr>
            <w:tcW w:w="4280" w:type="dxa"/>
            <w:vAlign w:val="bottom"/>
            <w:gridSpan w:val="7"/>
          </w:tcPr>
          <w:p>
            <w:pPr>
              <w:spacing w:after="0" w:line="168" w:lineRule="exact"/>
              <w:rPr>
                <w:sz w:val="20"/>
                <w:szCs w:val="20"/>
                <w:color w:val="auto"/>
              </w:rPr>
            </w:pPr>
            <w:r>
              <w:rPr>
                <w:rFonts w:ascii="Courier New" w:cs="Courier New" w:eastAsia="Courier New" w:hAnsi="Courier New"/>
                <w:sz w:val="15"/>
                <w:szCs w:val="15"/>
                <w:color w:val="auto"/>
                <w:w w:val="96"/>
              </w:rPr>
              <w:t>|(Month/|(Month/|tion Code|Disposed(D)+----------</w:t>
            </w: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w w:val="94"/>
              </w:rPr>
              <w:t>+----------</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spacing w:after="0" w:line="168" w:lineRule="exact"/>
              <w:rPr>
                <w:sz w:val="20"/>
                <w:szCs w:val="20"/>
                <w:color w:val="auto"/>
              </w:rPr>
            </w:pPr>
            <w:r>
              <w:rPr>
                <w:rFonts w:ascii="Courier New" w:cs="Courier New" w:eastAsia="Courier New" w:hAnsi="Courier New"/>
                <w:sz w:val="15"/>
                <w:szCs w:val="15"/>
                <w:color w:val="auto"/>
              </w:rPr>
              <w:t>|Number</w:t>
            </w: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|Price of</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|In-</w:t>
            </w:r>
          </w:p>
        </w:tc>
        <w:tc>
          <w:tcPr>
            <w:tcW w:w="6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1"/>
              </w:rPr>
              <w:t>|ficial|</w:t>
            </w:r>
          </w:p>
        </w:tc>
      </w:tr>
      <w:tr>
        <w:trPr>
          <w:trHeight w:val="168"/>
        </w:trPr>
        <w:tc>
          <w:tcPr>
            <w:tcW w:w="17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|Derivative|ative</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 Day/</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 Day/</w:t>
            </w:r>
          </w:p>
        </w:tc>
        <w:tc>
          <w:tcPr>
            <w:tcW w:w="620" w:type="dxa"/>
            <w:vAlign w:val="bottom"/>
          </w:tcPr>
          <w:p>
            <w:pPr>
              <w:spacing w:after="0" w:line="168" w:lineRule="exact"/>
              <w:rPr>
                <w:sz w:val="20"/>
                <w:szCs w:val="20"/>
                <w:color w:val="auto"/>
              </w:rPr>
            </w:pPr>
            <w:r>
              <w:rPr>
                <w:rFonts w:ascii="Courier New" w:cs="Courier New" w:eastAsia="Courier New" w:hAnsi="Courier New"/>
                <w:sz w:val="15"/>
                <w:szCs w:val="15"/>
                <w:color w:val="auto"/>
                <w:w w:val="95"/>
              </w:rPr>
              <w:t>+------</w:t>
            </w:r>
          </w:p>
        </w:tc>
        <w:tc>
          <w:tcPr>
            <w:tcW w:w="26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w:t>
            </w:r>
          </w:p>
        </w:tc>
        <w:tc>
          <w:tcPr>
            <w:tcW w:w="520" w:type="dxa"/>
            <w:vAlign w:val="bottom"/>
          </w:tcPr>
          <w:p>
            <w:pPr>
              <w:spacing w:after="0" w:line="168" w:lineRule="exact"/>
              <w:rPr>
                <w:sz w:val="20"/>
                <w:szCs w:val="20"/>
                <w:color w:val="auto"/>
              </w:rPr>
            </w:pPr>
            <w:r>
              <w:rPr>
                <w:rFonts w:ascii="Courier New" w:cs="Courier New" w:eastAsia="Courier New" w:hAnsi="Courier New"/>
                <w:sz w:val="15"/>
                <w:szCs w:val="15"/>
                <w:color w:val="auto"/>
                <w:w w:val="92"/>
              </w:rPr>
              <w:t>+-----</w:t>
            </w:r>
          </w:p>
        </w:tc>
        <w:tc>
          <w:tcPr>
            <w:tcW w:w="520" w:type="dxa"/>
            <w:vAlign w:val="bottom"/>
          </w:tcPr>
          <w:p>
            <w:pPr>
              <w:spacing w:after="0" w:line="168" w:lineRule="exact"/>
              <w:rPr>
                <w:sz w:val="20"/>
                <w:szCs w:val="20"/>
                <w:color w:val="auto"/>
              </w:rPr>
            </w:pPr>
            <w:r>
              <w:rPr>
                <w:rFonts w:ascii="Courier New" w:cs="Courier New" w:eastAsia="Courier New" w:hAnsi="Courier New"/>
                <w:sz w:val="15"/>
                <w:szCs w:val="15"/>
                <w:color w:val="auto"/>
                <w:w w:val="92"/>
              </w:rPr>
              <w:t>+-----</w:t>
            </w:r>
          </w:p>
        </w:tc>
        <w:tc>
          <w:tcPr>
            <w:tcW w:w="19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+Date Exer-|Expira-</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spacing w:after="0" w:line="168" w:lineRule="exact"/>
              <w:rPr>
                <w:sz w:val="20"/>
                <w:szCs w:val="20"/>
                <w:color w:val="auto"/>
              </w:rPr>
            </w:pPr>
            <w:r>
              <w:rPr>
                <w:rFonts w:ascii="Courier New" w:cs="Courier New" w:eastAsia="Courier New" w:hAnsi="Courier New"/>
                <w:sz w:val="15"/>
                <w:szCs w:val="15"/>
                <w:color w:val="auto"/>
              </w:rPr>
              <w:t>|of</w:t>
            </w:r>
          </w:p>
        </w:tc>
        <w:tc>
          <w:tcPr>
            <w:tcW w:w="16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|Derivative|</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|direct</w:t>
            </w:r>
          </w:p>
        </w:tc>
        <w:tc>
          <w:tcPr>
            <w:tcW w:w="6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1"/>
              </w:rPr>
              <w:t>|Owner-|</w:t>
            </w:r>
          </w:p>
        </w:tc>
      </w:tr>
      <w:tr>
        <w:trPr>
          <w:trHeight w:val="168"/>
        </w:trPr>
        <w:tc>
          <w:tcPr>
            <w:tcW w:w="980" w:type="dxa"/>
            <w:vAlign w:val="bottom"/>
          </w:tcPr>
          <w:p>
            <w:pPr>
              <w:spacing w:after="0" w:line="168" w:lineRule="exact"/>
              <w:rPr>
                <w:sz w:val="20"/>
                <w:szCs w:val="20"/>
                <w:color w:val="auto"/>
              </w:rPr>
            </w:pPr>
            <w:r>
              <w:rPr>
                <w:rFonts w:ascii="Courier New" w:cs="Courier New" w:eastAsia="Courier New" w:hAnsi="Courier New"/>
                <w:sz w:val="15"/>
                <w:szCs w:val="15"/>
                <w:color w:val="auto"/>
              </w:rPr>
              <w:t>|Security</w:t>
            </w:r>
          </w:p>
        </w:tc>
        <w:tc>
          <w:tcPr>
            <w:tcW w:w="14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|Security|Year)</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|Year)</w:t>
            </w:r>
          </w:p>
        </w:tc>
        <w:tc>
          <w:tcPr>
            <w:tcW w:w="620" w:type="dxa"/>
            <w:vAlign w:val="bottom"/>
          </w:tcPr>
          <w:p>
            <w:pPr>
              <w:spacing w:after="0" w:line="168" w:lineRule="exact"/>
              <w:rPr>
                <w:sz w:val="20"/>
                <w:szCs w:val="20"/>
                <w:color w:val="auto"/>
              </w:rPr>
            </w:pPr>
            <w:r>
              <w:rPr>
                <w:rFonts w:ascii="Courier New" w:cs="Courier New" w:eastAsia="Courier New" w:hAnsi="Courier New"/>
                <w:sz w:val="15"/>
                <w:szCs w:val="15"/>
                <w:color w:val="auto"/>
              </w:rPr>
              <w:t>|Code</w:t>
            </w:r>
          </w:p>
        </w:tc>
        <w:tc>
          <w:tcPr>
            <w:tcW w:w="260" w:type="dxa"/>
            <w:vAlign w:val="bottom"/>
          </w:tcPr>
          <w:p>
            <w:pPr>
              <w:spacing w:after="0" w:line="168" w:lineRule="exact"/>
              <w:rPr>
                <w:sz w:val="20"/>
                <w:szCs w:val="20"/>
                <w:color w:val="auto"/>
              </w:rPr>
            </w:pPr>
            <w:r>
              <w:rPr>
                <w:rFonts w:ascii="Courier New" w:cs="Courier New" w:eastAsia="Courier New" w:hAnsi="Courier New"/>
                <w:sz w:val="15"/>
                <w:szCs w:val="15"/>
                <w:color w:val="auto"/>
              </w:rPr>
              <w:t>|V</w:t>
            </w:r>
          </w:p>
        </w:tc>
        <w:tc>
          <w:tcPr>
            <w:tcW w:w="520" w:type="dxa"/>
            <w:vAlign w:val="bottom"/>
          </w:tcPr>
          <w:p>
            <w:pPr>
              <w:spacing w:after="0" w:line="168" w:lineRule="exact"/>
              <w:rPr>
                <w:sz w:val="20"/>
                <w:szCs w:val="20"/>
                <w:color w:val="auto"/>
              </w:rPr>
            </w:pPr>
            <w:r>
              <w:rPr>
                <w:rFonts w:ascii="Courier New" w:cs="Courier New" w:eastAsia="Courier New" w:hAnsi="Courier New"/>
                <w:sz w:val="15"/>
                <w:szCs w:val="15"/>
                <w:color w:val="auto"/>
              </w:rPr>
              <w:t>|(A)</w:t>
            </w:r>
          </w:p>
        </w:tc>
        <w:tc>
          <w:tcPr>
            <w:tcW w:w="520" w:type="dxa"/>
            <w:vAlign w:val="bottom"/>
          </w:tcPr>
          <w:p>
            <w:pPr>
              <w:spacing w:after="0" w:line="168" w:lineRule="exact"/>
              <w:rPr>
                <w:sz w:val="20"/>
                <w:szCs w:val="20"/>
                <w:color w:val="auto"/>
              </w:rPr>
            </w:pPr>
            <w:r>
              <w:rPr>
                <w:rFonts w:ascii="Courier New" w:cs="Courier New" w:eastAsia="Courier New" w:hAnsi="Courier New"/>
                <w:sz w:val="15"/>
                <w:szCs w:val="15"/>
                <w:color w:val="auto"/>
              </w:rPr>
              <w:t>|(D)</w:t>
            </w: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|cisable</w:t>
            </w: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|tion Date</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|Title</w:t>
            </w:r>
          </w:p>
        </w:tc>
        <w:tc>
          <w:tcPr>
            <w:tcW w:w="800" w:type="dxa"/>
            <w:vAlign w:val="bottom"/>
          </w:tcPr>
          <w:p>
            <w:pPr>
              <w:spacing w:after="0" w:line="168" w:lineRule="exact"/>
              <w:rPr>
                <w:sz w:val="20"/>
                <w:szCs w:val="20"/>
                <w:color w:val="auto"/>
              </w:rPr>
            </w:pPr>
            <w:r>
              <w:rPr>
                <w:rFonts w:ascii="Courier New" w:cs="Courier New" w:eastAsia="Courier New" w:hAnsi="Courier New"/>
                <w:sz w:val="15"/>
                <w:szCs w:val="15"/>
                <w:color w:val="auto"/>
              </w:rPr>
              <w:t>|Shares</w:t>
            </w: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|Security</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|(I)</w:t>
            </w:r>
          </w:p>
        </w:tc>
        <w:tc>
          <w:tcPr>
            <w:tcW w:w="600" w:type="dxa"/>
            <w:vAlign w:val="bottom"/>
          </w:tcPr>
          <w:p>
            <w:pPr>
              <w:spacing w:after="0" w:line="168" w:lineRule="exact"/>
              <w:rPr>
                <w:sz w:val="20"/>
                <w:szCs w:val="20"/>
                <w:color w:val="auto"/>
              </w:rPr>
            </w:pPr>
            <w:r>
              <w:rPr>
                <w:rFonts w:ascii="Courier New" w:cs="Courier New" w:eastAsia="Courier New" w:hAnsi="Courier New"/>
                <w:sz w:val="15"/>
                <w:szCs w:val="15"/>
                <w:color w:val="auto"/>
              </w:rPr>
              <w:t>|ship</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r>
      <w:tr>
        <w:trPr>
          <w:trHeight w:val="168"/>
        </w:trPr>
        <w:tc>
          <w:tcPr>
            <w:tcW w:w="98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w:t>
            </w: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w w:val="93"/>
              </w:rPr>
              <w:t>+--------</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w w:val="94"/>
              </w:rPr>
              <w:t>+-------</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w w:val="94"/>
              </w:rPr>
              <w:t>+-------</w:t>
            </w:r>
          </w:p>
        </w:tc>
        <w:tc>
          <w:tcPr>
            <w:tcW w:w="620" w:type="dxa"/>
            <w:vAlign w:val="bottom"/>
          </w:tcPr>
          <w:p>
            <w:pPr>
              <w:spacing w:after="0" w:line="168" w:lineRule="exact"/>
              <w:rPr>
                <w:sz w:val="20"/>
                <w:szCs w:val="20"/>
                <w:color w:val="auto"/>
              </w:rPr>
            </w:pPr>
            <w:r>
              <w:rPr>
                <w:rFonts w:ascii="Courier New" w:cs="Courier New" w:eastAsia="Courier New" w:hAnsi="Courier New"/>
                <w:sz w:val="15"/>
                <w:szCs w:val="15"/>
                <w:color w:val="auto"/>
                <w:w w:val="95"/>
              </w:rPr>
              <w:t>+------</w:t>
            </w:r>
          </w:p>
        </w:tc>
        <w:tc>
          <w:tcPr>
            <w:tcW w:w="26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w:t>
            </w:r>
          </w:p>
        </w:tc>
        <w:tc>
          <w:tcPr>
            <w:tcW w:w="520" w:type="dxa"/>
            <w:vAlign w:val="bottom"/>
          </w:tcPr>
          <w:p>
            <w:pPr>
              <w:spacing w:after="0" w:line="168" w:lineRule="exact"/>
              <w:rPr>
                <w:sz w:val="20"/>
                <w:szCs w:val="20"/>
                <w:color w:val="auto"/>
              </w:rPr>
            </w:pPr>
            <w:r>
              <w:rPr>
                <w:rFonts w:ascii="Courier New" w:cs="Courier New" w:eastAsia="Courier New" w:hAnsi="Courier New"/>
                <w:sz w:val="15"/>
                <w:szCs w:val="15"/>
                <w:color w:val="auto"/>
                <w:w w:val="92"/>
              </w:rPr>
              <w:t>+-----</w:t>
            </w:r>
          </w:p>
        </w:tc>
        <w:tc>
          <w:tcPr>
            <w:tcW w:w="520" w:type="dxa"/>
            <w:vAlign w:val="bottom"/>
          </w:tcPr>
          <w:p>
            <w:pPr>
              <w:spacing w:after="0" w:line="168" w:lineRule="exact"/>
              <w:rPr>
                <w:sz w:val="20"/>
                <w:szCs w:val="20"/>
                <w:color w:val="auto"/>
              </w:rPr>
            </w:pPr>
            <w:r>
              <w:rPr>
                <w:rFonts w:ascii="Courier New" w:cs="Courier New" w:eastAsia="Courier New" w:hAnsi="Courier New"/>
                <w:sz w:val="15"/>
                <w:szCs w:val="15"/>
                <w:color w:val="auto"/>
                <w:w w:val="92"/>
              </w:rPr>
              <w:t>+-----</w:t>
            </w: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w w:val="94"/>
              </w:rPr>
              <w:t>+----------</w:t>
            </w: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w w:val="94"/>
              </w:rPr>
              <w:t>+----------</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w w:val="94"/>
              </w:rPr>
              <w:t>+-------</w:t>
            </w:r>
          </w:p>
        </w:tc>
        <w:tc>
          <w:tcPr>
            <w:tcW w:w="80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w:t>
            </w: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w w:val="94"/>
              </w:rPr>
              <w:t>+----------</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w w:val="94"/>
              </w:rPr>
              <w:t>+-------</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w w:val="94"/>
              </w:rPr>
              <w:t>+-------</w:t>
            </w:r>
          </w:p>
        </w:tc>
        <w:tc>
          <w:tcPr>
            <w:tcW w:w="600" w:type="dxa"/>
            <w:vAlign w:val="bottom"/>
          </w:tcPr>
          <w:p>
            <w:pPr>
              <w:spacing w:after="0" w:line="168" w:lineRule="exact"/>
              <w:rPr>
                <w:sz w:val="20"/>
                <w:szCs w:val="20"/>
                <w:color w:val="auto"/>
              </w:rPr>
            </w:pPr>
            <w:r>
              <w:rPr>
                <w:rFonts w:ascii="Courier New" w:cs="Courier New" w:eastAsia="Courier New" w:hAnsi="Courier New"/>
                <w:sz w:val="15"/>
                <w:szCs w:val="15"/>
                <w:color w:val="auto"/>
                <w:w w:val="91"/>
              </w:rPr>
              <w:t>+------</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r>
    </w:tbl>
    <w:p>
      <w:pPr>
        <w:spacing w:after="0" w:line="33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Explanation of Responses:</w:t>
      </w:r>
    </w:p>
    <w:p>
      <w:pPr>
        <w:spacing w:after="0" w:line="341" w:lineRule="exact"/>
        <w:rPr>
          <w:sz w:val="24"/>
          <w:szCs w:val="24"/>
          <w:color w:val="auto"/>
        </w:rPr>
      </w:pPr>
    </w:p>
    <w:p>
      <w:pPr>
        <w:ind w:right="4540"/>
        <w:spacing w:after="0" w:line="235" w:lineRule="auto"/>
        <w:rPr>
          <w:sz w:val="20"/>
          <w:szCs w:val="20"/>
          <w:color w:val="auto"/>
        </w:rPr>
      </w:pPr>
      <w:r>
        <w:rPr>
          <w:rFonts w:ascii="Courier New" w:cs="Courier New" w:eastAsia="Courier New" w:hAnsi="Courier New"/>
          <w:sz w:val="15"/>
          <w:szCs w:val="15"/>
          <w:color w:val="auto"/>
        </w:rPr>
        <w:t>Gift to former spouse and reporting person disclaims beneficial ownership of all securities held by former spouse, and this report should not be deemed an admission that the reporting person is the beneficial owner of such securities for purposes of Section 16 or for any other person.</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Mr. Melrose sold 10,000 shares in a private transaction with the company.</w:t>
      </w:r>
    </w:p>
    <w:p>
      <w:pPr>
        <w:spacing w:after="0" w:line="173" w:lineRule="exact"/>
        <w:rPr>
          <w:sz w:val="24"/>
          <w:szCs w:val="24"/>
          <w:color w:val="auto"/>
        </w:rPr>
      </w:pPr>
    </w:p>
    <w:p>
      <w:pPr>
        <w:ind w:right="4540"/>
        <w:spacing w:after="0" w:line="234" w:lineRule="auto"/>
        <w:rPr>
          <w:sz w:val="20"/>
          <w:szCs w:val="20"/>
          <w:color w:val="auto"/>
        </w:rPr>
      </w:pPr>
      <w:r>
        <w:rPr>
          <w:rFonts w:ascii="Courier New" w:cs="Courier New" w:eastAsia="Courier New" w:hAnsi="Courier New"/>
          <w:sz w:val="15"/>
          <w:szCs w:val="15"/>
          <w:color w:val="auto"/>
        </w:rPr>
        <w:t>Transfer of custodial account for stepson to reporting person's former spouse as the new custodian.</w:t>
      </w:r>
    </w:p>
    <w:p>
      <w:pPr>
        <w:spacing w:after="0" w:line="200" w:lineRule="exact"/>
        <w:rPr>
          <w:sz w:val="24"/>
          <w:szCs w:val="24"/>
          <w:color w:val="auto"/>
        </w:rPr>
      </w:pPr>
    </w:p>
    <w:p>
      <w:pPr>
        <w:spacing w:after="0" w:line="303"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SIGNATURE OF REPORTING PERSON</w:t>
      </w:r>
    </w:p>
    <w:p>
      <w:pPr>
        <w:spacing w:after="0" w:line="237" w:lineRule="auto"/>
        <w:rPr>
          <w:sz w:val="20"/>
          <w:szCs w:val="20"/>
          <w:color w:val="auto"/>
        </w:rPr>
      </w:pPr>
      <w:r>
        <w:rPr>
          <w:rFonts w:ascii="Courier New" w:cs="Courier New" w:eastAsia="Courier New" w:hAnsi="Courier New"/>
          <w:sz w:val="15"/>
          <w:szCs w:val="15"/>
          <w:color w:val="auto"/>
        </w:rPr>
        <w:t>/s/ N. Jeanne Ryan</w:t>
      </w:r>
    </w:p>
    <w:p>
      <w:pPr>
        <w:spacing w:after="0" w:line="167"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DATE</w:t>
      </w:r>
    </w:p>
    <w:p>
      <w:pPr>
        <w:spacing w:after="0" w:line="237" w:lineRule="auto"/>
        <w:rPr>
          <w:sz w:val="20"/>
          <w:szCs w:val="20"/>
          <w:color w:val="auto"/>
        </w:rPr>
      </w:pPr>
      <w:r>
        <w:rPr>
          <w:rFonts w:ascii="Courier New" w:cs="Courier New" w:eastAsia="Courier New" w:hAnsi="Courier New"/>
          <w:sz w:val="15"/>
          <w:szCs w:val="15"/>
          <w:color w:val="auto"/>
        </w:rPr>
        <w:t>01/07/2003</w:t>
      </w:r>
    </w:p>
    <w:p>
      <w:pPr>
        <w:sectPr>
          <w:pgSz w:w="11900" w:h="16838" w:orient="portrait"/>
          <w:cols w:equalWidth="0" w:num="1">
            <w:col w:w="11540"/>
          </w:cols>
          <w:pgMar w:left="220" w:top="231" w:right="139" w:bottom="0" w:gutter="0" w:footer="0" w:header="0"/>
        </w:sectPr>
      </w:pPr>
    </w:p>
    <w:bookmarkStart w:id="1" w:name="page2"/>
    <w:bookmarkEnd w:id="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1"/>
    </w:lvl>
    <w:lvl w:ilvl="1">
      <w:lvlJc w:val="left"/>
      <w:lvlText w:val="(%2)"/>
      <w:numFmt w:val="upperLetter"/>
      <w:start w:val="24"/>
    </w:lvl>
  </w:abstractNum>
  <w:abstractNum w:abstractNumId="2">
    <w:nsid w:val="19495CFF"/>
    <w:multiLevelType w:val="hybridMultilevel"/>
    <w:lvl w:ilvl="0">
      <w:lvlJc w:val="left"/>
      <w:lvlText w:val="%1."/>
      <w:numFmt w:val="decimal"/>
      <w:start w:val="7"/>
    </w:lvl>
    <w:lvl w:ilvl="1">
      <w:lvlJc w:val="left"/>
      <w:lvlText w:val="(%2)"/>
      <w:numFmt w:val="upperLetter"/>
      <w:start w:val="2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2019-12-16T03:51:40Z</dcterms:created>
  <dcterms:modified xsi:type="dcterms:W3CDTF">2019-12-16T03:51:40Z</dcterms:modified>
</cp:coreProperties>
</file>