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80"/>
          </w:cols>
          <w:pgMar w:left="240" w:top="220"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DRAZAN MICHAEL D</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05/29/2008</w:t>
      </w:r>
    </w:p>
    <w:p>
      <w:pPr>
        <w:spacing w:after="0" w:line="20" w:lineRule="exact"/>
        <w:rPr>
          <w:sz w:val="24"/>
          <w:szCs w:val="24"/>
          <w:color w:val="auto"/>
        </w:rPr>
      </w:pPr>
      <w:r>
        <w:rPr>
          <w:sz w:val="24"/>
          <w:szCs w:val="24"/>
          <w:color w:val="auto"/>
        </w:rPr>
        <w:br w:type="column"/>
      </w:r>
    </w:p>
    <w:p>
      <w:pPr>
        <w:ind w:left="3" w:right="60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23"/>
        <w:spacing w:after="0"/>
        <w:rPr>
          <w:sz w:val="20"/>
          <w:szCs w:val="20"/>
          <w:color w:val="auto"/>
        </w:rPr>
      </w:pPr>
      <w:r>
        <w:rPr>
          <w:rFonts w:ascii="Times New Roman" w:cs="Times New Roman" w:eastAsia="Times New Roman" w:hAnsi="Times New Roman"/>
          <w:sz w:val="18"/>
          <w:szCs w:val="18"/>
          <w:color w:val="0000FF"/>
        </w:rPr>
        <w:t>CIO, VP Corp Services</w:t>
      </w:r>
    </w:p>
    <w:p>
      <w:pPr>
        <w:spacing w:after="0" w:line="317" w:lineRule="exact"/>
        <w:rPr>
          <w:sz w:val="24"/>
          <w:szCs w:val="24"/>
          <w:color w:val="auto"/>
        </w:rPr>
      </w:pPr>
    </w:p>
    <w:p>
      <w:pPr>
        <w:sectPr>
          <w:pgSz w:w="11900" w:h="16838" w:orient="portrait"/>
          <w:cols w:equalWidth="0" w:num="3">
            <w:col w:w="3360" w:space="720"/>
            <w:col w:w="3257" w:space="720"/>
            <w:col w:w="3443"/>
          </w:cols>
          <w:pgMar w:left="240" w:top="220" w:right="1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420"/>
          </w:cols>
          <w:pgMar w:left="240" w:top="220"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0000FF"/>
              </w:rPr>
              <w:t>05/29/2008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Times New Roman" w:cs="Times New Roman" w:eastAsia="Times New Roman" w:hAnsi="Times New Roman"/>
                <w:sz w:val="14"/>
                <w:szCs w:val="14"/>
                <w:color w:val="0000FF"/>
                <w:w w:val="96"/>
              </w:rPr>
              <w:t>M</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950</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A</w:t>
            </w: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24.16</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32,035</w:t>
            </w:r>
          </w:p>
        </w:tc>
        <w:tc>
          <w:tcPr>
            <w:tcW w:w="340" w:type="dxa"/>
            <w:vAlign w:val="bottom"/>
          </w:tcPr>
          <w:p>
            <w:pPr>
              <w:spacing w:after="0"/>
              <w:rPr>
                <w:sz w:val="23"/>
                <w:szCs w:val="23"/>
                <w:color w:val="auto"/>
              </w:rPr>
            </w:pPr>
          </w:p>
        </w:tc>
        <w:tc>
          <w:tcPr>
            <w:tcW w:w="560" w:type="dxa"/>
            <w:vAlign w:val="bottom"/>
          </w:tcPr>
          <w:p>
            <w:pPr>
              <w:jc w:val="center"/>
              <w:ind w:right="329"/>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0000FF"/>
              </w:rPr>
              <w:t>05/29/2008</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jc w:val="center"/>
              <w:ind w:right="277"/>
              <w:spacing w:after="0"/>
              <w:rPr>
                <w:sz w:val="20"/>
                <w:szCs w:val="20"/>
                <w:color w:val="auto"/>
              </w:rPr>
            </w:pPr>
            <w:r>
              <w:rPr>
                <w:rFonts w:ascii="Times New Roman" w:cs="Times New Roman" w:eastAsia="Times New Roman" w:hAnsi="Times New Roman"/>
                <w:sz w:val="14"/>
                <w:szCs w:val="14"/>
                <w:color w:val="0000FF"/>
              </w:rPr>
              <w:t>F</w:t>
            </w:r>
          </w:p>
        </w:tc>
        <w:tc>
          <w:tcPr>
            <w:tcW w:w="72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587</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0000FF"/>
              </w:rPr>
              <w:t>D</w:t>
            </w: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39.04</w:t>
            </w:r>
          </w:p>
        </w:tc>
        <w:tc>
          <w:tcPr>
            <w:tcW w:w="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6"/>
              </w:rPr>
              <w:t>31,448</w:t>
            </w:r>
          </w:p>
        </w:tc>
        <w:tc>
          <w:tcPr>
            <w:tcW w:w="340" w:type="dxa"/>
            <w:vAlign w:val="bottom"/>
          </w:tcPr>
          <w:p>
            <w:pPr>
              <w:spacing w:after="0"/>
              <w:rPr>
                <w:sz w:val="23"/>
                <w:szCs w:val="23"/>
                <w:color w:val="auto"/>
              </w:rPr>
            </w:pPr>
          </w:p>
        </w:tc>
        <w:tc>
          <w:tcPr>
            <w:tcW w:w="560" w:type="dxa"/>
            <w:vAlign w:val="bottom"/>
          </w:tcPr>
          <w:p>
            <w:pPr>
              <w:jc w:val="center"/>
              <w:ind w:right="329"/>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93"/>
              </w:rPr>
              <w:t>12,493.493</w:t>
            </w:r>
            <w:r>
              <w:rPr>
                <w:rFonts w:ascii="Times New Roman" w:cs="Times New Roman" w:eastAsia="Times New Roman" w:hAnsi="Times New Roman"/>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29"/>
              <w:spacing w:after="0"/>
              <w:rPr>
                <w:sz w:val="20"/>
                <w:szCs w:val="20"/>
                <w:color w:val="auto"/>
              </w:rPr>
            </w:pPr>
            <w:r>
              <w:rPr>
                <w:rFonts w:ascii="Times New Roman" w:cs="Times New Roman" w:eastAsia="Times New Roman" w:hAnsi="Times New Roman"/>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The Toro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Company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2"/>
          </w:tcPr>
          <w:p>
            <w:pPr>
              <w:jc w:val="center"/>
              <w:spacing w:after="0" w:line="216" w:lineRule="exact"/>
              <w:rPr>
                <w:sz w:val="20"/>
                <w:szCs w:val="20"/>
                <w:color w:val="auto"/>
              </w:rPr>
            </w:pPr>
            <w:r>
              <w:rPr>
                <w:rFonts w:ascii="Times New Roman" w:cs="Times New Roman" w:eastAsia="Times New Roman" w:hAnsi="Times New Roman"/>
                <w:sz w:val="18"/>
                <w:szCs w:val="18"/>
                <w:color w:val="0000FF"/>
                <w:w w:val="91"/>
              </w:rPr>
              <w:t>1,673.736</w:t>
            </w:r>
            <w:r>
              <w:rPr>
                <w:rFonts w:ascii="Times New Roman" w:cs="Times New Roman" w:eastAsia="Times New Roman" w:hAnsi="Times New Roman"/>
                <w:sz w:val="22"/>
                <w:szCs w:val="22"/>
                <w:color w:val="008000"/>
                <w:w w:val="91"/>
                <w:vertAlign w:val="superscript"/>
              </w:rPr>
              <w:t>(2)</w:t>
            </w:r>
          </w:p>
        </w:tc>
        <w:tc>
          <w:tcPr>
            <w:tcW w:w="340" w:type="dxa"/>
            <w:vAlign w:val="bottom"/>
          </w:tcPr>
          <w:p>
            <w:pPr>
              <w:spacing w:after="0"/>
              <w:rPr>
                <w:sz w:val="18"/>
                <w:szCs w:val="18"/>
                <w:color w:val="auto"/>
              </w:rPr>
            </w:pPr>
          </w:p>
        </w:tc>
        <w:tc>
          <w:tcPr>
            <w:tcW w:w="560" w:type="dxa"/>
            <w:vAlign w:val="bottom"/>
          </w:tcPr>
          <w:p>
            <w:pPr>
              <w:jc w:val="center"/>
              <w:ind w:right="309"/>
              <w:spacing w:after="0"/>
              <w:rPr>
                <w:sz w:val="20"/>
                <w:szCs w:val="20"/>
                <w:color w:val="auto"/>
              </w:rPr>
            </w:pPr>
            <w:r>
              <w:rPr>
                <w:rFonts w:ascii="Times New Roman" w:cs="Times New Roman" w:eastAsia="Times New Roman" w:hAnsi="Times New Roman"/>
                <w:sz w:val="18"/>
                <w:szCs w:val="18"/>
                <w:color w:val="0000FF"/>
                <w:w w:val="99"/>
              </w:rPr>
              <w:t>I</w:t>
            </w: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Investment,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Savings &amp;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ESOP</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760" w:type="dxa"/>
            <w:vAlign w:val="bottom"/>
            <w:tcBorders>
              <w:bottom w:val="single" w:sz="8" w:color="2C2C2C"/>
            </w:tcBorders>
            <w:gridSpan w:val="5"/>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58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2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24.16</w:t>
            </w: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0000FF"/>
              </w:rPr>
              <w:t>05/29/2008</w:t>
            </w:r>
          </w:p>
        </w:tc>
        <w:tc>
          <w:tcPr>
            <w:tcW w:w="1140" w:type="dxa"/>
            <w:vAlign w:val="bottom"/>
          </w:tcPr>
          <w:p>
            <w:pPr>
              <w:spacing w:after="0"/>
              <w:rPr>
                <w:sz w:val="12"/>
                <w:szCs w:val="12"/>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440" w:type="dxa"/>
            <w:vAlign w:val="bottom"/>
          </w:tcPr>
          <w:p>
            <w:pPr>
              <w:spacing w:after="0"/>
              <w:rPr>
                <w:sz w:val="12"/>
                <w:szCs w:val="12"/>
                <w:color w:val="auto"/>
              </w:rPr>
            </w:pPr>
          </w:p>
        </w:tc>
        <w:tc>
          <w:tcPr>
            <w:tcW w:w="7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0000FF"/>
              </w:rPr>
              <w:t>950</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0000FF"/>
              </w:rPr>
              <w:t>12/04/2004</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rPr>
              <w:t>12/04/2013</w:t>
            </w:r>
          </w:p>
        </w:tc>
        <w:tc>
          <w:tcPr>
            <w:tcW w:w="7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0000FF"/>
              </w:rPr>
              <w:t>Common</w:t>
            </w:r>
          </w:p>
        </w:tc>
        <w:tc>
          <w:tcPr>
            <w:tcW w:w="20" w:type="dxa"/>
            <w:vAlign w:val="bottom"/>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0000FF"/>
              </w:rPr>
              <w:t>950</w:t>
            </w:r>
          </w:p>
        </w:tc>
        <w:tc>
          <w:tcPr>
            <w:tcW w:w="40" w:type="dxa"/>
            <w:vAlign w:val="bottom"/>
          </w:tcPr>
          <w:p>
            <w:pPr>
              <w:spacing w:after="0"/>
              <w:rPr>
                <w:sz w:val="12"/>
                <w:szCs w:val="12"/>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0000FF"/>
              </w:rPr>
              <w:t>9,050</w:t>
            </w: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0000FF"/>
              </w:rPr>
              <w:t>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0000FF"/>
              </w:rPr>
              <w:t>Stock</w:t>
            </w:r>
          </w:p>
        </w:tc>
        <w:tc>
          <w:tcPr>
            <w:tcW w:w="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20" w:firstLine="9"/>
        <w:spacing w:after="0" w:line="279" w:lineRule="auto"/>
        <w:tabs>
          <w:tab w:leader="none" w:pos="17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the following Performance Share Units acquired by the reporting person since the date of his last report: 39.414 Performance Share Units acquired on January 11, 2008 and 45.179 Performance Share Units acquired on April 11, 2008 under the dividend reinvestment feature of The Toro Company Deferred Compensation Plan for Officers; and 0.092 Performance Share Units acquired through an account adjustment to the reporting person's account under The Toro Company Deferred Compensation Plan for Officers. Also includes the reduction of 23.9894 Performance Share Units resulting from a double counting error in the number of Performance Share Units acquired on July 12, 2007 under the dividend reinvestment feature of The Toro Company Deferred Compensation Plan for Officers.</w:t>
      </w:r>
    </w:p>
    <w:p>
      <w:pPr>
        <w:spacing w:after="0" w:line="6" w:lineRule="exact"/>
        <w:rPr>
          <w:rFonts w:ascii="Times New Roman" w:cs="Times New Roman" w:eastAsia="Times New Roman" w:hAnsi="Times New Roman"/>
          <w:sz w:val="12"/>
          <w:szCs w:val="12"/>
          <w:color w:val="008000"/>
        </w:rPr>
      </w:pPr>
    </w:p>
    <w:p>
      <w:pPr>
        <w:ind w:left="40" w:right="1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following Shares of Common Stock acquired by the reporting person since the date of his last report: 4.9439 Shares of Common Stock acquired on January 11, 2008 and 6.08 Shares of Common Stock acquired on April 11, 2008 under the dividend reinvestment feature of The Toro Company Investment, Savings &amp; ESOP; and 68.091 Shares of Common Stock acquired on February 25, 2008 through contributions to The Toro Company Investment, Savings &amp; ESOP.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Stacy L. Bogart, Atty-In-Fact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0000FF"/>
                <w:w w:val="95"/>
              </w:rPr>
              <w:t>06/02/2008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2019-12-18T05:18:32Z</dcterms:created>
  <dcterms:modified xsi:type="dcterms:W3CDTF">2019-12-18T05:18:32Z</dcterms:modified>
</cp:coreProperties>
</file>