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MARCH 12, 2004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left="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2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1-8649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41-0580470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3">
            <w:col w:w="2740" w:space="320"/>
            <w:col w:w="2540" w:space="300"/>
            <w:col w:w="4319"/>
          </w:cols>
          <w:pgMar w:left="240" w:top="250" w:right="1440" w:bottom="1440" w:gutter="0" w:footer="0" w:header="0"/>
          <w:type w:val="continuous"/>
        </w:sectPr>
      </w:pPr>
    </w:p>
    <w:p>
      <w:pPr>
        <w:spacing w:after="0" w:line="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8111 LYNDALE AVENUE SOUTH</w:t>
      </w:r>
    </w:p>
    <w:p>
      <w:pPr>
        <w:ind w:left="2740"/>
        <w:spacing w:after="0" w:line="238" w:lineRule="auto"/>
        <w:rPr>
          <w:sz w:val="20"/>
          <w:szCs w:val="20"/>
          <w:color w:val="auto"/>
        </w:rPr>
      </w:pPr>
      <w:r>
        <w:rPr>
          <w:rFonts w:ascii="Courier New" w:cs="Courier New" w:eastAsia="Courier New" w:hAnsi="Courier New"/>
          <w:sz w:val="18"/>
          <w:szCs w:val="18"/>
          <w:color w:val="auto"/>
        </w:rPr>
        <w:t>BLOOMINGTON, MINNESOTA 55420-1196</w:t>
      </w:r>
    </w:p>
    <w:p>
      <w:pPr>
        <w:ind w:left="2540"/>
        <w:spacing w:after="0"/>
        <w:rPr>
          <w:sz w:val="20"/>
          <w:szCs w:val="20"/>
          <w:color w:val="auto"/>
        </w:rPr>
      </w:pPr>
      <w:r>
        <w:rPr>
          <w:rFonts w:ascii="Courier New" w:cs="Courier New" w:eastAsia="Courier New" w:hAnsi="Courier New"/>
          <w:sz w:val="18"/>
          <w:szCs w:val="18"/>
          <w:color w:val="auto"/>
        </w:rPr>
        <w:t>TELEPHONE NUMBER: (952) 888-8801</w:t>
      </w:r>
    </w:p>
    <w:p>
      <w:pPr>
        <w:spacing w:after="0" w:line="3"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registrant's principal executive offices)</w:t>
      </w:r>
    </w:p>
    <w:p>
      <w:pPr>
        <w:sectPr>
          <w:pgSz w:w="11900" w:h="16838" w:orient="portrait"/>
          <w:cols w:equalWidth="0" w:num="1">
            <w:col w:w="10219"/>
          </w:cols>
          <w:pgMar w:left="240" w:top="250" w:right="1440" w:bottom="1440" w:gutter="0" w:footer="0" w:header="0"/>
          <w:type w:val="continuous"/>
        </w:sectPr>
      </w:pP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March 12, 2004, The Toro Company announced that its Board of Directors: (1) approved the repurchase of up to 2,500,000 shares of its common stock, through a Dutch auction self-tender offer, (2) approved the repurchase of up to an additional 1,000,000 shares of its common stock, in the open market or in private transactions, subject to certain conditions; and (3) declared a regular quarterly cash dividend of 6 cents per share to stockholders of record on March 22, 2004. A copy of the press release is attached hereto as Exhibit 99.1 and is hereby incorporated by reference.</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50"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TORO COMPANY</w:t>
      </w:r>
    </w:p>
    <w:p>
      <w:pPr>
        <w:ind w:left="402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12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12, 2004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Stephen P. Wolfe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P. Wolfe</w:t>
      </w:r>
    </w:p>
    <w:p>
      <w:pPr>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rPr>
          <w:sz w:val="20"/>
          <w:szCs w:val="20"/>
          <w:color w:val="auto"/>
        </w:rPr>
      </w:pPr>
      <w:r>
        <w:rPr>
          <w:rFonts w:ascii="Courier New" w:cs="Courier New" w:eastAsia="Courier New" w:hAnsi="Courier New"/>
          <w:sz w:val="18"/>
          <w:szCs w:val="18"/>
          <w:color w:val="auto"/>
        </w:rPr>
        <w:t>Treasurer and Chief Financial Officer</w:t>
      </w:r>
    </w:p>
    <w:p>
      <w:pPr>
        <w:spacing w:after="0" w:line="237" w:lineRule="auto"/>
        <w:rPr>
          <w:sz w:val="20"/>
          <w:szCs w:val="20"/>
          <w:color w:val="auto"/>
        </w:rPr>
      </w:pPr>
      <w:r>
        <w:rPr>
          <w:rFonts w:ascii="Courier New" w:cs="Courier New" w:eastAsia="Courier New" w:hAnsi="Courier New"/>
          <w:sz w:val="18"/>
          <w:szCs w:val="18"/>
          <w:color w:val="auto"/>
        </w:rPr>
        <w:t>(duly authorized officer and principal</w:t>
      </w:r>
    </w:p>
    <w:p>
      <w:pPr>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2">
            <w:col w:w="3400" w:space="720"/>
            <w:col w:w="6099"/>
          </w:cols>
          <w:pgMar w:left="240" w:top="112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22" w:right="1440" w:bottom="1440" w:gutter="0" w:footer="0" w:header="0"/>
          <w:type w:val="continuous"/>
        </w:sectPr>
      </w:pPr>
    </w:p>
    <w:bookmarkStart w:id="2" w:name="page3"/>
    <w:bookmarkEnd w:id="2"/>
    <w:p>
      <w:pPr>
        <w:ind w:left="242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82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4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Registrant's press release dated March 12, 2004 (furnished herewith).</w:t>
      </w:r>
    </w:p>
    <w:p>
      <w:pPr>
        <w:sectPr>
          <w:pgSz w:w="11900" w:h="16838" w:orient="portrait"/>
          <w:cols w:equalWidth="0" w:num="1">
            <w:col w:w="9159"/>
          </w:cols>
          <w:pgMar w:left="130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[Toro Logo]</w:t>
            </w:r>
          </w:p>
        </w:tc>
        <w:tc>
          <w:tcPr>
            <w:tcW w:w="24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Investor Relations</w:t>
            </w:r>
          </w:p>
        </w:tc>
        <w:tc>
          <w:tcPr>
            <w:tcW w:w="2480" w:type="dxa"/>
            <w:vAlign w:val="bottom"/>
          </w:tcPr>
          <w:p>
            <w:pPr>
              <w:spacing w:after="0"/>
              <w:rPr>
                <w:sz w:val="24"/>
                <w:szCs w:val="24"/>
                <w:color w:val="auto"/>
              </w:rPr>
            </w:pP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Media Relations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P. Wolfe</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Tom Larson</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Connie Hawkinson</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CFO</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Assistant Treasurer</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Toro Media Relations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(952) 887-8076</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(952) 887-8449</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(952) 887-8984, pr@toro.com</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Web Site</w:t>
      </w:r>
    </w:p>
    <w:p>
      <w:pPr>
        <w:spacing w:after="0" w:line="238" w:lineRule="auto"/>
        <w:rPr>
          <w:sz w:val="20"/>
          <w:szCs w:val="20"/>
          <w:color w:val="auto"/>
        </w:rPr>
      </w:pPr>
      <w:r>
        <w:rPr>
          <w:rFonts w:ascii="Courier New" w:cs="Courier New" w:eastAsia="Courier New" w:hAnsi="Courier New"/>
          <w:sz w:val="18"/>
          <w:szCs w:val="18"/>
          <w:color w:val="auto"/>
        </w:rPr>
        <w:t>www.thetorocompany.com</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TORO COMPANY ANNOUNCES DUTCH AUCTION</w:t>
      </w:r>
    </w:p>
    <w:p>
      <w:pPr>
        <w:ind w:left="1580"/>
        <w:spacing w:after="0" w:line="238" w:lineRule="auto"/>
        <w:rPr>
          <w:sz w:val="20"/>
          <w:szCs w:val="20"/>
          <w:color w:val="auto"/>
        </w:rPr>
      </w:pPr>
      <w:r>
        <w:rPr>
          <w:rFonts w:ascii="Courier New" w:cs="Courier New" w:eastAsia="Courier New" w:hAnsi="Courier New"/>
          <w:sz w:val="18"/>
          <w:szCs w:val="18"/>
          <w:color w:val="auto"/>
        </w:rPr>
        <w:t>TENDER OFFER TO REPURCHASE 2,500,000 OF ITS SHARES;</w:t>
      </w:r>
    </w:p>
    <w:p>
      <w:pPr>
        <w:ind w:left="2120"/>
        <w:spacing w:after="0"/>
        <w:rPr>
          <w:sz w:val="20"/>
          <w:szCs w:val="20"/>
          <w:color w:val="auto"/>
        </w:rPr>
      </w:pPr>
      <w:r>
        <w:rPr>
          <w:rFonts w:ascii="Courier New" w:cs="Courier New" w:eastAsia="Courier New" w:hAnsi="Courier New"/>
          <w:sz w:val="18"/>
          <w:szCs w:val="18"/>
          <w:color w:val="auto"/>
        </w:rPr>
        <w:t>DECLARES REGULAR QUARTERLY CASH DIVIDEND</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BLOOMINGTON, Minn., (March 12, 2004) - The Toro Company (NYSE: TTC) announced today that its Board of Directors approved the repurchase of up to 2,500,000 shares of its common stock, through a Dutch auction self-tender offer. The tender offer is expected to commence during the week of March 15, 2004 and extend through mid-April. The tender offer price will range from $56.50 to $60.00 per share, or a total of $141.3 million to $150.0 million if Toro purchases the maximum number of shares. This price range represents a .3 to 6.6 percent premium to the $56.31 closing price per share as reported by the New York Stock Exchange as of 4 p.m. ET on March 12, 2004.</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Dutch auction tender procedure allows stockholders to select the price within the specified range at which each stockholder is willing to sell all or a portion of its shares to Toro. Based on the number of shares tendered and the prices specified by the tendering stockholders, Toro will determine the lowest single per share price within the range that will allow it to buy 2,500,000 of its shares or such lesser number of shares as are properly tendered. The tender offer will not be contingent upon any minimum number of shares being tendered.</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number of shares tendered is greater than the number sought, Toro will select the lowest price within the stated range that will allow it to buy 2,500,000 shares, with purchases generally to be made on a pro rata basis for shareholders tendering at or below the purchase price. All shares that Toro purchases in the tender offer will receive the same price. Toro reserves the right, in its sole discretion, to increase the number of shares purchased, subject to compliance with applicable law.</w:t>
      </w:r>
    </w:p>
    <w:p>
      <w:pPr>
        <w:spacing w:after="0" w:line="211"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Toro will finance the tender offer from borrowings under its committed credit facilities. The tender offer is not subject to the receipt of financing. The tender offer is, however, subject to certain other customary conditions.</w:t>
      </w:r>
    </w:p>
    <w:p>
      <w:pPr>
        <w:spacing w:after="0" w:line="17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All of the shares that are properly tendered (and not properly withdrawn) at prices at or below the purchase price determined by Toro will be purchased at such purchase price, net to the seller in cash without interest, as promptly as practical after the expiration of the tender offer, subject to any withholding under applicable law, possible proration and provisions relating to conditional tenders. In general, stockholders that own beneficially or of record fewer than 100 shares in the aggregate may elect not to be subject to proration if they properly tender all their shares at or below the purchase price before the tender offer expires. Toro will promptly return to tendering stockholders all shares that have been tendered and not purchased.</w:t>
      </w:r>
    </w:p>
    <w:p>
      <w:pPr>
        <w:spacing w:after="0" w:line="38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Toro's Board of Directors has authorized this tender offer as a prudent use of financial resources given Toro's business, assets and current stock price, and an efficient means to provide value to</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2--Toro Announces Dutch Auction Tender Offer</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stockholders. The offer represents an opportunity for Toro to return cash to stockholders who elect to tender their shares while at the same time increasing non-tendering stockholders' proportional interest in Toro. Toro believes the tender offer, if completed, will be accretive to earnings per share.</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Board also approved the repurchase in the open market or in privately negotiated transactions, from time to time of an additional 1,000,000 shares in the aggregate, subject to a number of factors including Toro's business and financial performance, general business and market conditions, and other factors the Company may consider to be relevant.</w:t>
      </w: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Additionally, Toro's Board of Directors declared a regular quarterly cash dividend of 6 cents per share, payable April 12, 2004 to stockholders of record on March 22, 2004.</w:t>
      </w:r>
    </w:p>
    <w:p>
      <w:pPr>
        <w:sectPr>
          <w:pgSz w:w="11900" w:h="16838" w:orient="portrait"/>
          <w:cols w:equalWidth="0" w:num="1">
            <w:col w:w="10219"/>
          </w:cols>
          <w:pgMar w:left="240" w:top="136" w:right="1440" w:bottom="0" w:gutter="0" w:footer="0" w:header="0"/>
        </w:sectPr>
      </w:pPr>
    </w:p>
    <w:bookmarkStart w:id="4" w:name="page5"/>
    <w:bookmarkEnd w:id="4"/>
    <w:p>
      <w:pPr>
        <w:ind w:right="2319"/>
        <w:spacing w:after="0" w:line="290" w:lineRule="auto"/>
        <w:rPr>
          <w:sz w:val="20"/>
          <w:szCs w:val="20"/>
          <w:color w:val="auto"/>
        </w:rPr>
      </w:pPr>
      <w:r>
        <w:rPr>
          <w:rFonts w:ascii="Courier New" w:cs="Courier New" w:eastAsia="Courier New" w:hAnsi="Courier New"/>
          <w:sz w:val="16"/>
          <w:szCs w:val="16"/>
          <w:color w:val="auto"/>
        </w:rPr>
        <w:t>The Toro Company is a leading worldwide provider of outdoor maintenance and beautification products for home, recreation and commercial landscapes.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press release is for informational purposes only and is not an offer to buy or the solicitation of an offer to sell any shares of Toro's common stock. The solicitation of offers to buy shares of Toro common stock will only be made pursuant to the offer to purchase and related materials that Toro will send to its stockholders shortly. Stockholders should read those materials carefully because they will contain important information, including the various terms of, and conditions to, the tender offer. Stockholders will be able to obtain the offer to purchase and related materials for free at the SEC's website at www.sec.gov or from our information agent, Morrow &amp; Co., Inc., by calling</w:t>
      </w:r>
    </w:p>
    <w:p>
      <w:pPr>
        <w:spacing w:after="0" w:line="2" w:lineRule="exact"/>
        <w:rPr>
          <w:sz w:val="20"/>
          <w:szCs w:val="20"/>
          <w:color w:val="auto"/>
        </w:rPr>
      </w:pPr>
    </w:p>
    <w:p>
      <w:pPr>
        <w:ind w:right="1779" w:firstLine="8"/>
        <w:spacing w:after="0" w:line="235"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607-0088. We urge stockholders to carefully read those materials prior to making any decisions with respect to the tender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program which is intended to improve our revenue growth and after-tax return on sales; the company's ability to achieve sales growth and double-digit diluted earnings per share growth in fiscal 2004; unforeseen product quality problems in the development and production of new and existing products; potential issues with moving production between facilities;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steel and aluminum prices; financial viability of distributors and dealers; governmental restriction on water usage and water availability; market acceptance of existing and new products; and increased and adverse</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w:t>
      </w:r>
    </w:p>
    <w:p>
      <w:pPr>
        <w:sectPr>
          <w:pgSz w:w="11900" w:h="16838" w:orient="portrait"/>
          <w:cols w:equalWidth="0" w:num="1">
            <w:col w:w="10219"/>
          </w:cols>
          <w:pgMar w:left="240" w:top="34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3--Toro Announces Dutch Auction Tender Offer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8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2019-12-13T13:54:09Z</dcterms:created>
  <dcterms:modified xsi:type="dcterms:W3CDTF">2019-12-13T13:54:09Z</dcterms:modified>
</cp:coreProperties>
</file>