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TORO CO/THE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891092108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4,112,295.00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4,458,011.00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4,458,011.00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TORO CO/THE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8111 LYNDALE AVENUE SOUTH , BLOOMINGTON, MINNESOTA, 55420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70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891092108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4458011.00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4,112,295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4,458,011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80"/>
        <w:spacing w:after="0" w:line="238" w:lineRule="auto"/>
        <w:rPr>
          <w:sz w:val="20"/>
          <w:szCs w:val="20"/>
          <w:color w:val="auto"/>
        </w:rPr>
      </w:pPr>
      <w:r>
        <w:rPr>
          <w:rFonts w:ascii="Times New Roman" w:cs="Times New Roman" w:eastAsia="Times New Roman" w:hAnsi="Times New Roman"/>
          <w:sz w:val="22"/>
          <w:szCs w:val="22"/>
          <w:color w:val="auto"/>
        </w:rPr>
        <w:t>SSGA FUNDS MANAGEMENT, INC. (IA);STATE STREET GLOBAL ADVISORS (JAPAN) CO., LTD. (IA);STATE STREET GLOBAL ADVISORS ASIA LIMITED (IA);STATE STREET GLOBAL ADVISORS EUROPE LIMITED (IA);STATE STREET GLOBAL ADVISORS LIMITED (IA);STATE STREET GLOBAL ADVISORS TRUST COMPANY (IA);STATE STREET GLOBAL ADVISORS, AUSTRALIA, LIMITED (IA);STATE STREET GLOBAL ADVISORS, LTD. (IA);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right="20"/>
        <w:spacing w:after="0" w:line="259" w:lineRule="auto"/>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2025-05-13T11:27:19Z</dcterms:created>
  <dcterms:modified xsi:type="dcterms:W3CDTF">2025-05-13T11:27:19Z</dcterms:modified>
</cp:coreProperties>
</file>