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2"/>
        </w:trPr>
        <w:tc>
          <w:tcPr>
            <w:tcW w:w="1620" w:type="dxa"/>
            <w:vAlign w:val="bottom"/>
            <w:gridSpan w:val="4"/>
          </w:tcPr>
          <w:p>
            <w:pPr>
              <w:spacing w:after="0"/>
              <w:rPr>
                <w:sz w:val="20"/>
                <w:szCs w:val="20"/>
                <w:color w:val="auto"/>
              </w:rPr>
            </w:pPr>
            <w:r>
              <w:rPr>
                <w:rFonts w:ascii="Arial" w:cs="Arial" w:eastAsia="Arial" w:hAnsi="Arial"/>
                <w:sz w:val="21"/>
                <w:szCs w:val="21"/>
                <w:color w:val="auto"/>
              </w:rPr>
              <w:t>SEC Form 5</w:t>
            </w:r>
          </w:p>
        </w:tc>
        <w:tc>
          <w:tcPr>
            <w:tcW w:w="8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20" w:type="dxa"/>
            <w:vAlign w:val="bottom"/>
            <w:gridSpan w:val="2"/>
          </w:tcPr>
          <w:p>
            <w:pPr>
              <w:ind w:left="40"/>
              <w:spacing w:after="0"/>
              <w:rPr>
                <w:sz w:val="20"/>
                <w:szCs w:val="20"/>
                <w:color w:val="auto"/>
              </w:rPr>
            </w:pPr>
            <w:r>
              <w:rPr>
                <w:rFonts w:ascii="Arial" w:cs="Arial" w:eastAsia="Arial" w:hAnsi="Arial"/>
                <w:sz w:val="24"/>
                <w:szCs w:val="24"/>
                <w:b w:val="1"/>
                <w:bCs w:val="1"/>
                <w:color w:val="auto"/>
              </w:rPr>
              <w:t>FORM 5</w:t>
            </w:r>
          </w:p>
        </w:tc>
        <w:tc>
          <w:tcPr>
            <w:tcW w:w="6800" w:type="dxa"/>
            <w:vAlign w:val="bottom"/>
            <w:gridSpan w:val="19"/>
          </w:tcPr>
          <w:p>
            <w:pPr>
              <w:jc w:val="center"/>
              <w:ind w:right="3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4"/>
            <w:vMerge w:val="restart"/>
          </w:tcPr>
          <w:p>
            <w:pPr>
              <w:jc w:val="center"/>
              <w:ind w:right="255"/>
              <w:spacing w:after="0" w:line="141" w:lineRule="exact"/>
              <w:rPr>
                <w:sz w:val="20"/>
                <w:szCs w:val="20"/>
                <w:color w:val="auto"/>
              </w:rPr>
            </w:pPr>
            <w:r>
              <w:rPr>
                <w:rFonts w:ascii="Arial" w:cs="Arial" w:eastAsia="Arial" w:hAnsi="Arial"/>
                <w:sz w:val="13"/>
                <w:szCs w:val="13"/>
                <w:color w:val="auto"/>
              </w:rPr>
              <w:t>Washington, D.C. 20549</w:t>
            </w: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260" w:type="dxa"/>
            <w:vAlign w:val="bottom"/>
            <w:tcBorders>
              <w:top w:val="single" w:sz="8" w:color="808080"/>
              <w:bottom w:val="single" w:sz="8" w:color="2C2C2C"/>
            </w:tcBorders>
          </w:tcPr>
          <w:p>
            <w:pPr>
              <w:spacing w:after="0" w:line="20" w:lineRule="exact"/>
              <w:rPr>
                <w:sz w:val="1"/>
                <w:szCs w:val="1"/>
                <w:color w:val="auto"/>
              </w:rPr>
            </w:pPr>
          </w:p>
        </w:tc>
        <w:tc>
          <w:tcPr>
            <w:tcW w:w="560" w:type="dxa"/>
            <w:vAlign w:val="bottom"/>
            <w:tcBorders>
              <w:top w:val="single" w:sz="8" w:color="808080"/>
              <w:bottom w:val="single" w:sz="8" w:color="2C2C2C"/>
            </w:tcBorders>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5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restart"/>
          </w:tcPr>
          <w:p>
            <w:pPr>
              <w:ind w:left="260"/>
              <w:spacing w:after="0"/>
              <w:rPr>
                <w:sz w:val="20"/>
                <w:szCs w:val="20"/>
                <w:color w:val="auto"/>
              </w:rPr>
            </w:pPr>
            <w:r>
              <w:rPr>
                <w:rFonts w:ascii="Arial" w:cs="Arial" w:eastAsia="Arial" w:hAnsi="Arial"/>
                <w:sz w:val="12"/>
                <w:szCs w:val="12"/>
                <w:color w:val="auto"/>
              </w:rPr>
              <w:t>Check this box if no longer subject</w:t>
            </w: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0" w:type="dxa"/>
            <w:vAlign w:val="bottom"/>
            <w:gridSpan w:val="4"/>
            <w:vMerge w:val="continue"/>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0" w:type="dxa"/>
            <w:vAlign w:val="bottom"/>
            <w:gridSpan w:val="10"/>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3"/>
            <w:vMerge w:val="continue"/>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300" w:type="dxa"/>
            <w:vAlign w:val="bottom"/>
            <w:gridSpan w:val="3"/>
            <w:vMerge w:val="restart"/>
          </w:tcPr>
          <w:p>
            <w:pPr>
              <w:ind w:left="260"/>
              <w:spacing w:after="0" w:line="126" w:lineRule="exact"/>
              <w:rPr>
                <w:sz w:val="20"/>
                <w:szCs w:val="20"/>
                <w:color w:val="auto"/>
              </w:rPr>
            </w:pPr>
            <w:r>
              <w:rPr>
                <w:rFonts w:ascii="Arial" w:cs="Arial" w:eastAsia="Arial" w:hAnsi="Arial"/>
                <w:sz w:val="12"/>
                <w:szCs w:val="12"/>
                <w:color w:val="auto"/>
              </w:rPr>
              <w:t>to Section 16. Form 4 or Form 5</w:t>
            </w:r>
          </w:p>
        </w:tc>
        <w:tc>
          <w:tcPr>
            <w:tcW w:w="6200" w:type="dxa"/>
            <w:vAlign w:val="bottom"/>
            <w:gridSpan w:val="16"/>
            <w:vMerge w:val="restart"/>
          </w:tcPr>
          <w:p>
            <w:pPr>
              <w:jc w:val="center"/>
              <w:ind w:left="65"/>
              <w:spacing w:after="0" w:line="194" w:lineRule="exact"/>
              <w:rPr>
                <w:sz w:val="20"/>
                <w:szCs w:val="20"/>
                <w:color w:val="auto"/>
              </w:rPr>
            </w:pPr>
            <w:r>
              <w:rPr>
                <w:rFonts w:ascii="Arial" w:cs="Arial" w:eastAsia="Arial" w:hAnsi="Arial"/>
                <w:sz w:val="21"/>
                <w:szCs w:val="21"/>
                <w:b w:val="1"/>
                <w:bCs w:val="1"/>
                <w:color w:val="auto"/>
              </w:rPr>
              <w:t>ANNUAL STATEMENT OF CHANGES IN BENEFICIAL</w:t>
            </w: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260" w:type="dxa"/>
            <w:vAlign w:val="bottom"/>
            <w:tcBorders>
              <w:top w:val="single" w:sz="8" w:color="808080"/>
              <w:bottom w:val="single" w:sz="8" w:color="2C2C2C"/>
            </w:tcBorders>
          </w:tcPr>
          <w:p>
            <w:pPr>
              <w:spacing w:after="0" w:line="20" w:lineRule="exact"/>
              <w:rPr>
                <w:sz w:val="1"/>
                <w:szCs w:val="1"/>
                <w:color w:val="auto"/>
              </w:rPr>
            </w:pPr>
          </w:p>
        </w:tc>
        <w:tc>
          <w:tcPr>
            <w:tcW w:w="560" w:type="dxa"/>
            <w:vAlign w:val="bottom"/>
            <w:tcBorders>
              <w:top w:val="single" w:sz="8" w:color="808080"/>
              <w:bottom w:val="single" w:sz="8" w:color="2C2C2C"/>
            </w:tcBorders>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5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300" w:type="dxa"/>
            <w:vAlign w:val="bottom"/>
            <w:gridSpan w:val="3"/>
            <w:vMerge w:val="continue"/>
          </w:tcPr>
          <w:p>
            <w:pPr>
              <w:spacing w:after="0"/>
              <w:rPr>
                <w:sz w:val="7"/>
                <w:szCs w:val="7"/>
                <w:color w:val="auto"/>
              </w:rPr>
            </w:pPr>
          </w:p>
        </w:tc>
        <w:tc>
          <w:tcPr>
            <w:tcW w:w="6200" w:type="dxa"/>
            <w:vAlign w:val="bottom"/>
            <w:gridSpan w:val="16"/>
            <w:vMerge w:val="continue"/>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3"/>
            <w:vMerge w:val="restart"/>
          </w:tcPr>
          <w:p>
            <w:pPr>
              <w:ind w:left="80"/>
              <w:spacing w:after="0"/>
              <w:rPr>
                <w:sz w:val="20"/>
                <w:szCs w:val="20"/>
                <w:color w:val="auto"/>
              </w:rPr>
            </w:pPr>
            <w:r>
              <w:rPr>
                <w:rFonts w:ascii="Arial" w:cs="Arial" w:eastAsia="Arial" w:hAnsi="Arial"/>
                <w:sz w:val="12"/>
                <w:szCs w:val="12"/>
                <w:color w:val="auto"/>
              </w:rPr>
              <w:t>OMB Number:</w:t>
            </w:r>
          </w:p>
        </w:tc>
        <w:tc>
          <w:tcPr>
            <w:tcW w:w="840" w:type="dxa"/>
            <w:vAlign w:val="bottom"/>
            <w:gridSpan w:val="2"/>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3"/>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6200" w:type="dxa"/>
            <w:vAlign w:val="bottom"/>
            <w:gridSpan w:val="16"/>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ind w:left="260"/>
              <w:spacing w:after="0"/>
              <w:rPr>
                <w:sz w:val="20"/>
                <w:szCs w:val="20"/>
                <w:color w:val="auto"/>
              </w:rPr>
            </w:pPr>
            <w:r>
              <w:rPr>
                <w:rFonts w:ascii="Arial" w:cs="Arial" w:eastAsia="Arial" w:hAnsi="Arial"/>
                <w:sz w:val="12"/>
                <w:szCs w:val="12"/>
                <w:color w:val="auto"/>
              </w:rPr>
              <w:t>Instruction 1(b).</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4"/>
            <w:vMerge w:val="restart"/>
          </w:tcPr>
          <w:p>
            <w:pPr>
              <w:jc w:val="center"/>
              <w:ind w:right="255"/>
              <w:spacing w:after="0"/>
              <w:rPr>
                <w:sz w:val="20"/>
                <w:szCs w:val="20"/>
                <w:color w:val="auto"/>
              </w:rPr>
            </w:pPr>
            <w:r>
              <w:rPr>
                <w:rFonts w:ascii="Arial" w:cs="Arial" w:eastAsia="Arial" w:hAnsi="Arial"/>
                <w:sz w:val="21"/>
                <w:szCs w:val="21"/>
                <w:b w:val="1"/>
                <w:bCs w:val="1"/>
                <w:color w:val="auto"/>
              </w:rPr>
              <w:t>OWNERSHIP</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gridSpan w:val="4"/>
          </w:tcPr>
          <w:p>
            <w:pPr>
              <w:ind w:left="80"/>
              <w:spacing w:after="0"/>
              <w:rPr>
                <w:sz w:val="20"/>
                <w:szCs w:val="20"/>
                <w:color w:val="auto"/>
              </w:rPr>
            </w:pPr>
            <w:r>
              <w:rPr>
                <w:rFonts w:ascii="Arial" w:cs="Arial" w:eastAsia="Arial" w:hAnsi="Arial"/>
                <w:sz w:val="12"/>
                <w:szCs w:val="12"/>
                <w:color w:val="auto"/>
                <w:w w:val="99"/>
              </w:rPr>
              <w:t>Estimated average burden</w:t>
            </w: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4"/>
            <w:vMerge w:val="continue"/>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gridSpan w:val="3"/>
          </w:tcPr>
          <w:p>
            <w:pPr>
              <w:ind w:left="80"/>
              <w:spacing w:after="0"/>
              <w:rPr>
                <w:sz w:val="20"/>
                <w:szCs w:val="20"/>
                <w:color w:val="auto"/>
              </w:rPr>
            </w:pPr>
            <w:r>
              <w:rPr>
                <w:rFonts w:ascii="Arial" w:cs="Arial" w:eastAsia="Arial" w:hAnsi="Arial"/>
                <w:sz w:val="12"/>
                <w:szCs w:val="12"/>
                <w:color w:val="auto"/>
                <w:w w:val="99"/>
              </w:rPr>
              <w:t>hours per response:</w:t>
            </w:r>
          </w:p>
        </w:tc>
        <w:tc>
          <w:tcPr>
            <w:tcW w:w="3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300" w:type="dxa"/>
            <w:vAlign w:val="bottom"/>
            <w:gridSpan w:val="3"/>
            <w:vMerge w:val="continue"/>
          </w:tcPr>
          <w:p>
            <w:pPr>
              <w:spacing w:after="0"/>
              <w:rPr>
                <w:sz w:val="3"/>
                <w:szCs w:val="3"/>
                <w:color w:val="auto"/>
              </w:rPr>
            </w:pPr>
          </w:p>
        </w:tc>
        <w:tc>
          <w:tcPr>
            <w:tcW w:w="5300" w:type="dxa"/>
            <w:vAlign w:val="bottom"/>
            <w:gridSpan w:val="12"/>
            <w:vMerge w:val="restart"/>
          </w:tcPr>
          <w:p>
            <w:pPr>
              <w:jc w:val="center"/>
              <w:ind w:left="94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300" w:type="dxa"/>
            <w:vAlign w:val="bottom"/>
            <w:gridSpan w:val="3"/>
            <w:vMerge w:val="continue"/>
          </w:tcPr>
          <w:p>
            <w:pPr>
              <w:spacing w:after="0" w:line="20" w:lineRule="exact"/>
              <w:rPr>
                <w:sz w:val="1"/>
                <w:szCs w:val="1"/>
                <w:color w:val="auto"/>
              </w:rPr>
            </w:pPr>
          </w:p>
        </w:tc>
        <w:tc>
          <w:tcPr>
            <w:tcW w:w="5300" w:type="dxa"/>
            <w:vAlign w:val="bottom"/>
            <w:gridSpan w:val="1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5300" w:type="dxa"/>
            <w:vAlign w:val="bottom"/>
            <w:gridSpan w:val="12"/>
            <w:vMerge w:val="continue"/>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continue"/>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80" w:type="dxa"/>
            <w:vAlign w:val="bottom"/>
            <w:gridSpan w:val="10"/>
            <w:vMerge w:val="restart"/>
          </w:tcPr>
          <w:p>
            <w:pPr>
              <w:jc w:val="center"/>
              <w:ind w:right="380"/>
              <w:spacing w:after="0"/>
              <w:rPr>
                <w:sz w:val="20"/>
                <w:szCs w:val="20"/>
                <w:color w:val="auto"/>
              </w:rPr>
            </w:pPr>
            <w:r>
              <w:rPr>
                <w:rFonts w:ascii="Arial" w:cs="Arial" w:eastAsia="Arial" w:hAnsi="Arial"/>
                <w:sz w:val="13"/>
                <w:szCs w:val="13"/>
                <w:color w:val="auto"/>
              </w:rPr>
              <w:t>or Section 30(h) of the Investment Company Act of 1940</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80" w:type="dxa"/>
            <w:vAlign w:val="bottom"/>
            <w:gridSpan w:val="10"/>
            <w:vMerge w:val="continue"/>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gridSpan w:val="11"/>
          </w:tcPr>
          <w:p>
            <w:pPr>
              <w:spacing w:after="0"/>
              <w:rPr>
                <w:sz w:val="4"/>
                <w:szCs w:val="4"/>
                <w:color w:val="auto"/>
              </w:rPr>
            </w:pPr>
          </w:p>
        </w:tc>
        <w:tc>
          <w:tcPr>
            <w:tcW w:w="100" w:type="dxa"/>
            <w:vAlign w:val="bottom"/>
            <w:tcBorders>
              <w:bottom w:val="single" w:sz="8" w:color="808080"/>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20" w:type="dxa"/>
            <w:vAlign w:val="bottom"/>
            <w:gridSpan w:val="5"/>
          </w:tcPr>
          <w:p>
            <w:pPr>
              <w:ind w:left="60"/>
              <w:spacing w:after="0" w:line="213"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0" w:type="dxa"/>
            <w:vAlign w:val="bottom"/>
          </w:tcPr>
          <w:p>
            <w:pPr>
              <w:spacing w:after="0"/>
              <w:rPr>
                <w:sz w:val="18"/>
                <w:szCs w:val="18"/>
                <w:color w:val="auto"/>
              </w:rPr>
            </w:pPr>
          </w:p>
        </w:tc>
        <w:tc>
          <w:tcPr>
            <w:tcW w:w="2800" w:type="dxa"/>
            <w:vAlign w:val="bottom"/>
            <w:gridSpan w:val="6"/>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60" w:type="dxa"/>
            <w:vAlign w:val="bottom"/>
            <w:gridSpan w:val="16"/>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2"/>
            <w:vMerge w:val="restart"/>
          </w:tcPr>
          <w:p>
            <w:pPr>
              <w:spacing w:after="0"/>
              <w:rPr>
                <w:rFonts w:ascii="Arial" w:cs="Arial" w:eastAsia="Arial" w:hAnsi="Arial"/>
                <w:sz w:val="21"/>
                <w:szCs w:val="21"/>
                <w:u w:val="single" w:color="auto"/>
                <w:color w:val="0000EE"/>
                <w:w w:val="94"/>
              </w:rPr>
            </w:pPr>
            <w:hyperlink r:id="rId8">
              <w:r>
                <w:rPr>
                  <w:rFonts w:ascii="Arial" w:cs="Arial" w:eastAsia="Arial" w:hAnsi="Arial"/>
                  <w:sz w:val="21"/>
                  <w:szCs w:val="21"/>
                  <w:u w:val="single" w:color="auto"/>
                  <w:color w:val="0000EE"/>
                  <w:w w:val="94"/>
                </w:rPr>
                <w:t>Olson Richard M</w:t>
              </w:r>
            </w:hyperlink>
          </w:p>
        </w:tc>
        <w:tc>
          <w:tcPr>
            <w:tcW w:w="8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40" w:type="dxa"/>
            <w:vAlign w:val="bottom"/>
            <w:gridSpan w:val="5"/>
          </w:tcPr>
          <w:p>
            <w:pPr>
              <w:ind w:left="60"/>
              <w:spacing w:after="0" w:line="107" w:lineRule="exact"/>
              <w:rPr>
                <w:rFonts w:ascii="Arial" w:cs="Arial" w:eastAsia="Arial" w:hAnsi="Arial"/>
                <w:sz w:val="12"/>
                <w:szCs w:val="12"/>
                <w:color w:val="0000EE"/>
              </w:rPr>
            </w:pPr>
            <w:hyperlink r:id="rId9">
              <w:r>
                <w:rPr>
                  <w:rFonts w:ascii="Arial" w:cs="Arial" w:eastAsia="Arial" w:hAnsi="Arial"/>
                  <w:sz w:val="12"/>
                  <w:szCs w:val="12"/>
                  <w:u w:val="single" w:color="auto"/>
                  <w:color w:val="0000EE"/>
                </w:rPr>
                <w:t>TORO CO</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TTC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500" w:type="dxa"/>
            <w:vAlign w:val="bottom"/>
            <w:gridSpan w:val="7"/>
            <w:vMerge w:val="restart"/>
          </w:tcPr>
          <w:p>
            <w:pPr>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500" w:type="dxa"/>
            <w:vAlign w:val="bottom"/>
            <w:gridSpan w:val="7"/>
            <w:vMerge w:val="continue"/>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6"/>
            <w:vMerge w:val="restart"/>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260" w:type="dxa"/>
            <w:vAlign w:val="bottom"/>
          </w:tcPr>
          <w:p>
            <w:pPr>
              <w:spacing w:after="0"/>
              <w:rPr>
                <w:sz w:val="13"/>
                <w:szCs w:val="13"/>
                <w:color w:val="auto"/>
              </w:rPr>
            </w:pPr>
          </w:p>
        </w:tc>
        <w:tc>
          <w:tcPr>
            <w:tcW w:w="1600" w:type="dxa"/>
            <w:vAlign w:val="bottom"/>
            <w:gridSpan w:val="8"/>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60" w:type="dxa"/>
            <w:vAlign w:val="bottom"/>
            <w:gridSpan w:val="6"/>
            <w:vMerge w:val="continue"/>
          </w:tcPr>
          <w:p>
            <w:pPr>
              <w:spacing w:after="0"/>
              <w:rPr>
                <w:sz w:val="5"/>
                <w:szCs w:val="5"/>
                <w:color w:val="auto"/>
              </w:rPr>
            </w:pPr>
          </w:p>
        </w:tc>
        <w:tc>
          <w:tcPr>
            <w:tcW w:w="260" w:type="dxa"/>
            <w:vAlign w:val="bottom"/>
          </w:tcPr>
          <w:p>
            <w:pPr>
              <w:spacing w:after="0"/>
              <w:rPr>
                <w:sz w:val="5"/>
                <w:szCs w:val="5"/>
                <w:color w:val="auto"/>
              </w:rPr>
            </w:pPr>
          </w:p>
        </w:tc>
        <w:tc>
          <w:tcPr>
            <w:tcW w:w="160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gridSpan w:val="2"/>
            <w:vMerge w:val="restart"/>
          </w:tcPr>
          <w:p>
            <w:pPr>
              <w:ind w:left="60"/>
              <w:spacing w:after="0"/>
              <w:rPr>
                <w:sz w:val="20"/>
                <w:szCs w:val="20"/>
                <w:color w:val="auto"/>
              </w:rPr>
            </w:pPr>
            <w:r>
              <w:rPr>
                <w:rFonts w:ascii="Arial" w:cs="Arial" w:eastAsia="Arial" w:hAnsi="Arial"/>
                <w:sz w:val="17"/>
                <w:szCs w:val="17"/>
                <w:color w:val="0000FF"/>
              </w:rPr>
              <w:t>X</w:t>
            </w:r>
          </w:p>
        </w:tc>
        <w:tc>
          <w:tcPr>
            <w:tcW w:w="1400" w:type="dxa"/>
            <w:vAlign w:val="bottom"/>
            <w:gridSpan w:val="5"/>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1600" w:type="dxa"/>
            <w:vAlign w:val="bottom"/>
            <w:gridSpan w:val="8"/>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13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1400" w:type="dxa"/>
            <w:vAlign w:val="bottom"/>
            <w:gridSpan w:val="5"/>
            <w:vMerge w:val="continue"/>
          </w:tcPr>
          <w:p>
            <w:pPr>
              <w:spacing w:after="0" w:line="20" w:lineRule="exact"/>
              <w:rPr>
                <w:sz w:val="1"/>
                <w:szCs w:val="1"/>
                <w:color w:val="auto"/>
              </w:rPr>
            </w:pPr>
          </w:p>
        </w:tc>
        <w:tc>
          <w:tcPr>
            <w:tcW w:w="1600" w:type="dxa"/>
            <w:vAlign w:val="bottom"/>
            <w:gridSpan w:val="8"/>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80" w:type="dxa"/>
            <w:vAlign w:val="bottom"/>
            <w:gridSpan w:val="10"/>
            <w:vMerge w:val="restart"/>
          </w:tcPr>
          <w:p>
            <w:pPr>
              <w:ind w:left="60"/>
              <w:spacing w:after="0"/>
              <w:rPr>
                <w:sz w:val="20"/>
                <w:szCs w:val="20"/>
                <w:color w:val="auto"/>
              </w:rPr>
            </w:pPr>
            <w:r>
              <w:rPr>
                <w:rFonts w:ascii="Arial" w:cs="Arial" w:eastAsia="Arial" w:hAnsi="Arial"/>
                <w:sz w:val="13"/>
                <w:szCs w:val="13"/>
                <w:color w:val="auto"/>
              </w:rPr>
              <w:t>3. Statement for Issuer's Fiscal Year Ended (Month/Day/Year)</w:t>
            </w:r>
          </w:p>
        </w:tc>
        <w:tc>
          <w:tcPr>
            <w:tcW w:w="14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400" w:type="dxa"/>
            <w:vAlign w:val="bottom"/>
            <w:gridSpan w:val="5"/>
            <w:vMerge w:val="continue"/>
          </w:tcPr>
          <w:p>
            <w:pPr>
              <w:spacing w:after="0"/>
              <w:rPr>
                <w:sz w:val="4"/>
                <w:szCs w:val="4"/>
                <w:color w:val="auto"/>
              </w:rPr>
            </w:pPr>
          </w:p>
        </w:tc>
        <w:tc>
          <w:tcPr>
            <w:tcW w:w="160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vMerge w:val="restart"/>
          </w:tcPr>
          <w:p>
            <w:pPr>
              <w:ind w:left="640"/>
              <w:spacing w:after="0"/>
              <w:rPr>
                <w:sz w:val="20"/>
                <w:szCs w:val="20"/>
                <w:color w:val="auto"/>
              </w:rPr>
            </w:pPr>
            <w:r>
              <w:rPr>
                <w:rFonts w:ascii="Arial" w:cs="Arial" w:eastAsia="Arial" w:hAnsi="Arial"/>
                <w:sz w:val="13"/>
                <w:szCs w:val="13"/>
                <w:color w:val="auto"/>
              </w:rPr>
              <w:t>(First)</w:t>
            </w:r>
          </w:p>
        </w:tc>
        <w:tc>
          <w:tcPr>
            <w:tcW w:w="132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9"/>
                <w:szCs w:val="9"/>
                <w:color w:val="auto"/>
              </w:rPr>
            </w:pPr>
          </w:p>
        </w:tc>
        <w:tc>
          <w:tcPr>
            <w:tcW w:w="3880" w:type="dxa"/>
            <w:vAlign w:val="bottom"/>
            <w:gridSpan w:val="10"/>
            <w:vMerge w:val="continue"/>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1140" w:type="dxa"/>
            <w:vAlign w:val="bottom"/>
            <w:gridSpan w:val="4"/>
            <w:vMerge w:val="restart"/>
          </w:tcPr>
          <w:p>
            <w:pPr>
              <w:ind w:left="180"/>
              <w:spacing w:after="0"/>
              <w:rPr>
                <w:sz w:val="20"/>
                <w:szCs w:val="20"/>
                <w:color w:val="auto"/>
              </w:rPr>
            </w:pPr>
            <w:r>
              <w:rPr>
                <w:rFonts w:ascii="Arial" w:cs="Arial" w:eastAsia="Arial" w:hAnsi="Arial"/>
                <w:sz w:val="13"/>
                <w:szCs w:val="13"/>
                <w:color w:val="auto"/>
              </w:rPr>
              <w:t>below)</w:t>
            </w:r>
          </w:p>
        </w:tc>
        <w:tc>
          <w:tcPr>
            <w:tcW w:w="260" w:type="dxa"/>
            <w:vAlign w:val="bottom"/>
          </w:tcPr>
          <w:p>
            <w:pPr>
              <w:spacing w:after="0"/>
              <w:rPr>
                <w:sz w:val="9"/>
                <w:szCs w:val="9"/>
                <w:color w:val="auto"/>
              </w:rPr>
            </w:pPr>
          </w:p>
        </w:tc>
        <w:tc>
          <w:tcPr>
            <w:tcW w:w="900" w:type="dxa"/>
            <w:vAlign w:val="bottom"/>
            <w:gridSpan w:val="2"/>
            <w:vMerge w:val="restart"/>
          </w:tcPr>
          <w:p>
            <w:pPr>
              <w:ind w:left="340"/>
              <w:spacing w:after="0"/>
              <w:rPr>
                <w:sz w:val="20"/>
                <w:szCs w:val="20"/>
                <w:color w:val="auto"/>
              </w:rPr>
            </w:pPr>
            <w:r>
              <w:rPr>
                <w:rFonts w:ascii="Arial" w:cs="Arial" w:eastAsia="Arial" w:hAnsi="Arial"/>
                <w:sz w:val="13"/>
                <w:szCs w:val="13"/>
                <w:color w:val="auto"/>
              </w:rPr>
              <w:t>below)</w:t>
            </w: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1720" w:type="dxa"/>
            <w:vAlign w:val="bottom"/>
            <w:gridSpan w:val="2"/>
            <w:vMerge w:val="continue"/>
          </w:tcPr>
          <w:p>
            <w:pPr>
              <w:spacing w:after="0"/>
              <w:rPr>
                <w:sz w:val="4"/>
                <w:szCs w:val="4"/>
                <w:color w:val="auto"/>
              </w:rPr>
            </w:pPr>
          </w:p>
        </w:tc>
        <w:tc>
          <w:tcPr>
            <w:tcW w:w="13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880" w:type="dxa"/>
            <w:vAlign w:val="bottom"/>
            <w:gridSpan w:val="10"/>
            <w:vMerge w:val="continue"/>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gridSpan w:val="4"/>
            <w:vMerge w:val="continue"/>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20" w:type="dxa"/>
            <w:vAlign w:val="bottom"/>
            <w:gridSpan w:val="4"/>
            <w:vMerge w:val="restart"/>
          </w:tcPr>
          <w:p>
            <w:pPr>
              <w:spacing w:after="0"/>
              <w:rPr>
                <w:sz w:val="20"/>
                <w:szCs w:val="20"/>
                <w:color w:val="auto"/>
              </w:rPr>
            </w:pPr>
            <w:r>
              <w:rPr>
                <w:rFonts w:ascii="Arial" w:cs="Arial" w:eastAsia="Arial" w:hAnsi="Arial"/>
                <w:sz w:val="17"/>
                <w:szCs w:val="17"/>
                <w:color w:val="0000FF"/>
              </w:rPr>
              <w:t>8111 LYNDALE AVENUE SOUTH</w:t>
            </w:r>
          </w:p>
        </w:tc>
        <w:tc>
          <w:tcPr>
            <w:tcW w:w="1100" w:type="dxa"/>
            <w:vAlign w:val="bottom"/>
            <w:gridSpan w:val="3"/>
          </w:tcPr>
          <w:p>
            <w:pPr>
              <w:ind w:left="160"/>
              <w:spacing w:after="0"/>
              <w:rPr>
                <w:sz w:val="20"/>
                <w:szCs w:val="20"/>
                <w:color w:val="auto"/>
              </w:rPr>
            </w:pPr>
            <w:r>
              <w:rPr>
                <w:rFonts w:ascii="Arial" w:cs="Arial" w:eastAsia="Arial" w:hAnsi="Arial"/>
                <w:sz w:val="17"/>
                <w:szCs w:val="17"/>
                <w:color w:val="0000FF"/>
              </w:rPr>
              <w:t>10/31/2020</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gridSpan w:val="5"/>
            <w:vMerge w:val="restart"/>
          </w:tcPr>
          <w:p>
            <w:pPr>
              <w:ind w:left="60"/>
              <w:spacing w:after="0"/>
              <w:rPr>
                <w:sz w:val="20"/>
                <w:szCs w:val="20"/>
                <w:color w:val="auto"/>
              </w:rPr>
            </w:pPr>
            <w:r>
              <w:rPr>
                <w:rFonts w:ascii="Arial" w:cs="Arial" w:eastAsia="Arial" w:hAnsi="Arial"/>
                <w:sz w:val="17"/>
                <w:szCs w:val="17"/>
                <w:color w:val="0000FF"/>
              </w:rPr>
              <w:t>Chairman &amp; CEO</w:t>
            </w: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2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2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2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Borders>
              <w:bottom w:val="single" w:sz="8" w:color="2C2C2C"/>
            </w:tcBorders>
            <w:gridSpan w:val="4"/>
          </w:tcPr>
          <w:p>
            <w:pPr>
              <w:spacing w:after="0"/>
              <w:rPr>
                <w:sz w:val="12"/>
                <w:szCs w:val="12"/>
                <w:color w:val="auto"/>
              </w:rPr>
            </w:pPr>
          </w:p>
        </w:tc>
        <w:tc>
          <w:tcPr>
            <w:tcW w:w="2020" w:type="dxa"/>
            <w:vAlign w:val="bottom"/>
            <w:tcBorders>
              <w:bottom w:val="single" w:sz="8" w:color="2C2C2C"/>
            </w:tcBorders>
            <w:gridSpan w:val="5"/>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000" w:type="dxa"/>
            <w:vAlign w:val="bottom"/>
            <w:tcBorders>
              <w:bottom w:val="single" w:sz="8" w:color="2C2C2C"/>
            </w:tcBorders>
            <w:gridSpan w:val="11"/>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920" w:type="dxa"/>
            <w:vAlign w:val="bottom"/>
            <w:tcBorders>
              <w:bottom w:val="single" w:sz="8" w:color="9A9A9A"/>
            </w:tcBorders>
          </w:tcPr>
          <w:p>
            <w:pPr>
              <w:spacing w:after="0"/>
              <w:rPr>
                <w:sz w:val="4"/>
                <w:szCs w:val="4"/>
                <w:color w:val="auto"/>
              </w:rPr>
            </w:pPr>
          </w:p>
        </w:tc>
        <w:tc>
          <w:tcPr>
            <w:tcW w:w="800" w:type="dxa"/>
            <w:vAlign w:val="bottom"/>
            <w:tcBorders>
              <w:bottom w:val="single" w:sz="8" w:color="9A9A9A"/>
            </w:tcBorders>
          </w:tcPr>
          <w:p>
            <w:pPr>
              <w:spacing w:after="0"/>
              <w:rPr>
                <w:sz w:val="4"/>
                <w:szCs w:val="4"/>
                <w:color w:val="auto"/>
              </w:rPr>
            </w:pPr>
          </w:p>
        </w:tc>
        <w:tc>
          <w:tcPr>
            <w:tcW w:w="132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3880" w:type="dxa"/>
            <w:vAlign w:val="bottom"/>
            <w:gridSpan w:val="10"/>
            <w:vMerge w:val="restart"/>
          </w:tcPr>
          <w:p>
            <w:pPr>
              <w:jc w:val="center"/>
              <w:ind w:right="360"/>
              <w:spacing w:after="0"/>
              <w:rPr>
                <w:sz w:val="20"/>
                <w:szCs w:val="20"/>
                <w:color w:val="auto"/>
              </w:rPr>
            </w:pPr>
            <w:r>
              <w:rPr>
                <w:rFonts w:ascii="Arial" w:cs="Arial" w:eastAsia="Arial" w:hAnsi="Arial"/>
                <w:sz w:val="13"/>
                <w:szCs w:val="13"/>
                <w:color w:val="auto"/>
              </w:rPr>
              <w:t>4. If Amendment, Date of Original Filed (Month/Day/Year)</w:t>
            </w:r>
          </w:p>
        </w:tc>
        <w:tc>
          <w:tcPr>
            <w:tcW w:w="3360" w:type="dxa"/>
            <w:vAlign w:val="bottom"/>
            <w:gridSpan w:val="16"/>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80" w:type="dxa"/>
            <w:vAlign w:val="bottom"/>
            <w:gridSpan w:val="10"/>
            <w:vMerge w:val="continue"/>
          </w:tcPr>
          <w:p>
            <w:pPr>
              <w:spacing w:after="0"/>
              <w:rPr>
                <w:sz w:val="11"/>
                <w:szCs w:val="11"/>
                <w:color w:val="auto"/>
              </w:rPr>
            </w:pPr>
          </w:p>
        </w:tc>
        <w:tc>
          <w:tcPr>
            <w:tcW w:w="3360" w:type="dxa"/>
            <w:vAlign w:val="bottom"/>
            <w:gridSpan w:val="1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3"/>
          </w:tcPr>
          <w:p>
            <w:pPr>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3"/>
          </w:tcPr>
          <w:p>
            <w:pPr>
              <w:spacing w:after="0"/>
              <w:rPr>
                <w:sz w:val="20"/>
                <w:szCs w:val="20"/>
                <w:color w:val="auto"/>
              </w:rPr>
            </w:pPr>
            <w:r>
              <w:rPr>
                <w:rFonts w:ascii="Arial" w:cs="Arial" w:eastAsia="Arial" w:hAnsi="Arial"/>
                <w:sz w:val="17"/>
                <w:szCs w:val="17"/>
                <w:color w:val="0000FF"/>
              </w:rPr>
              <w:t>BLOOMINGTON MN</w:t>
            </w:r>
          </w:p>
        </w:tc>
        <w:tc>
          <w:tcPr>
            <w:tcW w:w="1320" w:type="dxa"/>
            <w:vAlign w:val="bottom"/>
          </w:tcPr>
          <w:p>
            <w:pPr>
              <w:ind w:left="200"/>
              <w:spacing w:after="0"/>
              <w:rPr>
                <w:sz w:val="20"/>
                <w:szCs w:val="20"/>
                <w:color w:val="auto"/>
              </w:rPr>
            </w:pPr>
            <w:r>
              <w:rPr>
                <w:rFonts w:ascii="Arial" w:cs="Arial" w:eastAsia="Arial" w:hAnsi="Arial"/>
                <w:sz w:val="17"/>
                <w:szCs w:val="17"/>
                <w:color w:val="0000FF"/>
              </w:rPr>
              <w:t>55420</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20" w:type="dxa"/>
            <w:vAlign w:val="bottom"/>
            <w:gridSpan w:val="15"/>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0" w:type="dxa"/>
            <w:vAlign w:val="bottom"/>
            <w:gridSpan w:val="13"/>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92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32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0" w:type="dxa"/>
            <w:vAlign w:val="bottom"/>
            <w:gridSpan w:val="1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7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32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4"/>
          </w:tcPr>
          <w:p>
            <w:pPr>
              <w:ind w:left="18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1800" w:type="dxa"/>
            <w:vAlign w:val="bottom"/>
            <w:tcBorders>
              <w:bottom w:val="single" w:sz="8" w:color="2C2C2C"/>
            </w:tcBorders>
            <w:gridSpan w:val="4"/>
          </w:tcPr>
          <w:p>
            <w:pPr>
              <w:spacing w:after="0"/>
              <w:rPr>
                <w:sz w:val="11"/>
                <w:szCs w:val="11"/>
                <w:color w:val="auto"/>
              </w:rPr>
            </w:pPr>
          </w:p>
        </w:tc>
        <w:tc>
          <w:tcPr>
            <w:tcW w:w="202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26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20"/>
          </w:tcPr>
          <w:p>
            <w:pPr>
              <w:ind w:left="5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5"/>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5"/>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4"/>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320" w:type="dxa"/>
            <w:vAlign w:val="bottom"/>
          </w:tcPr>
          <w:p>
            <w:pPr>
              <w:ind w:left="24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5"/>
          </w:tcPr>
          <w:p>
            <w:pPr>
              <w:ind w:left="80"/>
              <w:spacing w:after="0"/>
              <w:rPr>
                <w:sz w:val="20"/>
                <w:szCs w:val="20"/>
                <w:color w:val="auto"/>
              </w:rPr>
            </w:pPr>
            <w:r>
              <w:rPr>
                <w:rFonts w:ascii="Arial" w:cs="Arial" w:eastAsia="Arial" w:hAnsi="Arial"/>
                <w:sz w:val="12"/>
                <w:szCs w:val="12"/>
                <w:b w:val="1"/>
                <w:bCs w:val="1"/>
                <w:color w:val="auto"/>
              </w:rPr>
              <w:t>5. Amount of</w:t>
            </w:r>
          </w:p>
        </w:tc>
        <w:tc>
          <w:tcPr>
            <w:tcW w:w="260" w:type="dxa"/>
            <w:vAlign w:val="bottom"/>
          </w:tcPr>
          <w:p>
            <w:pPr>
              <w:spacing w:after="0"/>
              <w:rPr>
                <w:sz w:val="20"/>
                <w:szCs w:val="20"/>
                <w:color w:val="auto"/>
              </w:rPr>
            </w:pPr>
            <w:r>
              <w:rPr>
                <w:rFonts w:ascii="Arial" w:cs="Arial" w:eastAsia="Arial" w:hAnsi="Arial"/>
                <w:sz w:val="12"/>
                <w:szCs w:val="12"/>
                <w:b w:val="1"/>
                <w:bCs w:val="1"/>
                <w:color w:val="auto"/>
              </w:rPr>
              <w:t>6.</w:t>
            </w:r>
          </w:p>
        </w:tc>
        <w:tc>
          <w:tcPr>
            <w:tcW w:w="560" w:type="dxa"/>
            <w:vAlign w:val="bottom"/>
          </w:tcPr>
          <w:p>
            <w:pPr>
              <w:spacing w:after="0"/>
              <w:rPr>
                <w:sz w:val="14"/>
                <w:szCs w:val="14"/>
                <w:color w:val="auto"/>
              </w:rPr>
            </w:pPr>
          </w:p>
        </w:tc>
        <w:tc>
          <w:tcPr>
            <w:tcW w:w="1040" w:type="dxa"/>
            <w:vAlign w:val="bottom"/>
            <w:gridSpan w:val="7"/>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7"/>
              </w:rPr>
              <w:t>Securities</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1040" w:type="dxa"/>
            <w:vAlign w:val="bottom"/>
            <w:gridSpan w:val="7"/>
          </w:tcPr>
          <w:p>
            <w:pPr>
              <w:ind w:left="20"/>
              <w:spacing w:after="0" w:line="134"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(Month/Day/Year)</w:t>
            </w:r>
          </w:p>
        </w:tc>
        <w:tc>
          <w:tcPr>
            <w:tcW w:w="8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5"/>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7"/>
          </w:tcPr>
          <w:p>
            <w:pPr>
              <w:ind w:left="2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100" w:type="dxa"/>
            <w:vAlign w:val="bottom"/>
            <w:gridSpan w:val="3"/>
            <w:vMerge w:val="restart"/>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5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60" w:type="dxa"/>
            <w:vAlign w:val="bottom"/>
            <w:gridSpan w:val="5"/>
            <w:vMerge w:val="restart"/>
          </w:tcPr>
          <w:p>
            <w:pPr>
              <w:ind w:left="80"/>
              <w:spacing w:after="0" w:line="134" w:lineRule="exact"/>
              <w:rPr>
                <w:sz w:val="20"/>
                <w:szCs w:val="20"/>
                <w:color w:val="auto"/>
              </w:rPr>
            </w:pPr>
            <w:r>
              <w:rPr>
                <w:rFonts w:ascii="Arial" w:cs="Arial" w:eastAsia="Arial" w:hAnsi="Arial"/>
                <w:sz w:val="12"/>
                <w:szCs w:val="12"/>
                <w:b w:val="1"/>
                <w:bCs w:val="1"/>
                <w:color w:val="auto"/>
              </w:rPr>
              <w:t>Owned at end of</w:t>
            </w:r>
          </w:p>
        </w:tc>
        <w:tc>
          <w:tcPr>
            <w:tcW w:w="82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(D) or</w:t>
            </w:r>
          </w:p>
        </w:tc>
        <w:tc>
          <w:tcPr>
            <w:tcW w:w="1040" w:type="dxa"/>
            <w:vAlign w:val="bottom"/>
            <w:gridSpan w:val="7"/>
            <w:vMerge w:val="restart"/>
          </w:tcPr>
          <w:p>
            <w:pPr>
              <w:ind w:left="2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gridSpan w:val="5"/>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04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5"/>
          </w:tcPr>
          <w:p>
            <w:pPr>
              <w:ind w:left="80"/>
              <w:spacing w:after="0" w:line="134" w:lineRule="exact"/>
              <w:rPr>
                <w:sz w:val="20"/>
                <w:szCs w:val="20"/>
                <w:color w:val="auto"/>
              </w:rPr>
            </w:pPr>
            <w:r>
              <w:rPr>
                <w:rFonts w:ascii="Arial" w:cs="Arial" w:eastAsia="Arial" w:hAnsi="Arial"/>
                <w:sz w:val="12"/>
                <w:szCs w:val="12"/>
                <w:b w:val="1"/>
                <w:bCs w:val="1"/>
                <w:color w:val="auto"/>
              </w:rPr>
              <w:t>Issuer's Fiscal</w:t>
            </w: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7"/>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vMerge w:val="restart"/>
          </w:tcPr>
          <w:p>
            <w:pPr>
              <w:ind w:left="40"/>
              <w:spacing w:after="0" w:line="134" w:lineRule="exact"/>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5"/>
                <w:szCs w:val="5"/>
                <w:color w:val="auto"/>
              </w:rPr>
            </w:pPr>
          </w:p>
        </w:tc>
        <w:tc>
          <w:tcPr>
            <w:tcW w:w="620" w:type="dxa"/>
            <w:vAlign w:val="bottom"/>
            <w:gridSpan w:val="2"/>
            <w:vMerge w:val="restart"/>
          </w:tcPr>
          <w:p>
            <w:pPr>
              <w:ind w:left="80"/>
              <w:spacing w:after="0" w:line="134" w:lineRule="exact"/>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5"/>
            <w:vMerge w:val="restart"/>
          </w:tcPr>
          <w:p>
            <w:pPr>
              <w:ind w:left="80"/>
              <w:spacing w:after="0" w:line="134" w:lineRule="exact"/>
              <w:rPr>
                <w:sz w:val="20"/>
                <w:szCs w:val="20"/>
                <w:color w:val="auto"/>
              </w:rPr>
            </w:pPr>
            <w:r>
              <w:rPr>
                <w:rFonts w:ascii="Arial" w:cs="Arial" w:eastAsia="Arial" w:hAnsi="Arial"/>
                <w:sz w:val="12"/>
                <w:szCs w:val="12"/>
                <w:b w:val="1"/>
                <w:bCs w:val="1"/>
                <w:color w:val="auto"/>
              </w:rPr>
              <w:t>Year (Instr. 3 and</w:t>
            </w:r>
          </w:p>
        </w:tc>
        <w:tc>
          <w:tcPr>
            <w:tcW w:w="82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3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5"/>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gridSpan w:val="4"/>
            <w:vMerge w:val="restart"/>
          </w:tcPr>
          <w:p>
            <w:pPr>
              <w:ind w:left="32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gridSpan w:val="4"/>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800" w:type="dxa"/>
            <w:vAlign w:val="bottom"/>
          </w:tcPr>
          <w:p>
            <w:pPr>
              <w:spacing w:after="0"/>
              <w:rPr>
                <w:sz w:val="23"/>
                <w:szCs w:val="23"/>
                <w:color w:val="auto"/>
              </w:rPr>
            </w:pPr>
          </w:p>
        </w:tc>
        <w:tc>
          <w:tcPr>
            <w:tcW w:w="1320" w:type="dxa"/>
            <w:vAlign w:val="bottom"/>
          </w:tcPr>
          <w:p>
            <w:pPr>
              <w:ind w:left="340"/>
              <w:spacing w:after="0"/>
              <w:rPr>
                <w:sz w:val="20"/>
                <w:szCs w:val="20"/>
                <w:color w:val="auto"/>
              </w:rPr>
            </w:pPr>
            <w:r>
              <w:rPr>
                <w:rFonts w:ascii="Arial" w:cs="Arial" w:eastAsia="Arial" w:hAnsi="Arial"/>
                <w:sz w:val="17"/>
                <w:szCs w:val="17"/>
                <w:color w:val="0000FF"/>
              </w:rPr>
              <w:t>09/23/2020</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ind w:left="340"/>
              <w:spacing w:after="0"/>
              <w:rPr>
                <w:sz w:val="20"/>
                <w:szCs w:val="20"/>
                <w:color w:val="auto"/>
              </w:rPr>
            </w:pPr>
            <w:r>
              <w:rPr>
                <w:rFonts w:ascii="Arial" w:cs="Arial" w:eastAsia="Arial" w:hAnsi="Arial"/>
                <w:sz w:val="17"/>
                <w:szCs w:val="17"/>
                <w:color w:val="0000FF"/>
              </w:rPr>
              <w:t>G</w:t>
            </w: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60" w:type="dxa"/>
            <w:vAlign w:val="bottom"/>
          </w:tcPr>
          <w:p>
            <w:pPr>
              <w:jc w:val="right"/>
              <w:ind w:right="255"/>
              <w:spacing w:after="0"/>
              <w:rPr>
                <w:sz w:val="20"/>
                <w:szCs w:val="20"/>
                <w:color w:val="auto"/>
              </w:rPr>
            </w:pPr>
            <w:r>
              <w:rPr>
                <w:rFonts w:ascii="Arial" w:cs="Arial" w:eastAsia="Arial" w:hAnsi="Arial"/>
                <w:sz w:val="17"/>
                <w:szCs w:val="17"/>
                <w:color w:val="0000FF"/>
              </w:rPr>
              <w:t>4,000</w:t>
            </w:r>
          </w:p>
        </w:tc>
        <w:tc>
          <w:tcPr>
            <w:tcW w:w="300" w:type="dxa"/>
            <w:vAlign w:val="bottom"/>
          </w:tcPr>
          <w:p>
            <w:pPr>
              <w:ind w:left="160"/>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23"/>
                <w:szCs w:val="23"/>
                <w:color w:val="auto"/>
              </w:rPr>
            </w:pPr>
          </w:p>
        </w:tc>
        <w:tc>
          <w:tcPr>
            <w:tcW w:w="560" w:type="dxa"/>
            <w:vAlign w:val="bottom"/>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gridSpan w:val="4"/>
          </w:tcPr>
          <w:p>
            <w:pPr>
              <w:jc w:val="center"/>
              <w:ind w:right="133"/>
              <w:spacing w:after="0"/>
              <w:rPr>
                <w:sz w:val="20"/>
                <w:szCs w:val="20"/>
                <w:color w:val="auto"/>
              </w:rPr>
            </w:pPr>
            <w:r>
              <w:rPr>
                <w:rFonts w:ascii="Arial" w:cs="Arial" w:eastAsia="Arial" w:hAnsi="Arial"/>
                <w:sz w:val="17"/>
                <w:szCs w:val="17"/>
                <w:color w:val="0000FF"/>
                <w:w w:val="91"/>
              </w:rPr>
              <w:t>11,049.461</w:t>
            </w:r>
          </w:p>
        </w:tc>
        <w:tc>
          <w:tcPr>
            <w:tcW w:w="260" w:type="dxa"/>
            <w:vAlign w:val="bottom"/>
          </w:tcPr>
          <w:p>
            <w:pPr>
              <w:spacing w:after="0"/>
              <w:rPr>
                <w:sz w:val="23"/>
                <w:szCs w:val="23"/>
                <w:color w:val="auto"/>
              </w:rPr>
            </w:pPr>
          </w:p>
        </w:tc>
        <w:tc>
          <w:tcPr>
            <w:tcW w:w="560" w:type="dxa"/>
            <w:vAlign w:val="bottom"/>
          </w:tcPr>
          <w:p>
            <w:pPr>
              <w:jc w:val="center"/>
              <w:ind w:right="312"/>
              <w:spacing w:after="0"/>
              <w:rPr>
                <w:sz w:val="20"/>
                <w:szCs w:val="20"/>
                <w:color w:val="auto"/>
              </w:rPr>
            </w:pPr>
            <w:r>
              <w:rPr>
                <w:rFonts w:ascii="Arial" w:cs="Arial" w:eastAsia="Arial" w:hAnsi="Arial"/>
                <w:sz w:val="17"/>
                <w:szCs w:val="17"/>
                <w:color w:val="0000FF"/>
              </w:rPr>
              <w:t>D</w:t>
            </w: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4"/>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gridSpan w:val="7"/>
          </w:tcPr>
          <w:p>
            <w:pPr>
              <w:ind w:left="2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vMerge w:val="restart"/>
          </w:tcPr>
          <w:p>
            <w:pPr>
              <w:jc w:val="center"/>
              <w:ind w:right="113"/>
              <w:spacing w:after="0"/>
              <w:rPr>
                <w:sz w:val="20"/>
                <w:szCs w:val="20"/>
                <w:color w:val="auto"/>
              </w:rPr>
            </w:pPr>
            <w:r>
              <w:rPr>
                <w:rFonts w:ascii="Arial" w:cs="Arial" w:eastAsia="Arial" w:hAnsi="Arial"/>
                <w:sz w:val="17"/>
                <w:szCs w:val="17"/>
                <w:color w:val="0000FF"/>
                <w:w w:val="89"/>
              </w:rPr>
              <w:t>16,475.356</w:t>
            </w:r>
            <w:r>
              <w:rPr>
                <w:rFonts w:ascii="Arial" w:cs="Arial" w:eastAsia="Arial" w:hAnsi="Arial"/>
                <w:sz w:val="22"/>
                <w:szCs w:val="22"/>
                <w:color w:val="008000"/>
                <w:w w:val="89"/>
                <w:vertAlign w:val="superscript"/>
              </w:rPr>
              <w:t>(1)</w:t>
            </w:r>
          </w:p>
        </w:tc>
        <w:tc>
          <w:tcPr>
            <w:tcW w:w="260" w:type="dxa"/>
            <w:vAlign w:val="bottom"/>
          </w:tcPr>
          <w:p>
            <w:pPr>
              <w:spacing w:after="0"/>
              <w:rPr>
                <w:sz w:val="18"/>
                <w:szCs w:val="18"/>
                <w:color w:val="auto"/>
              </w:rPr>
            </w:pPr>
          </w:p>
        </w:tc>
        <w:tc>
          <w:tcPr>
            <w:tcW w:w="560" w:type="dxa"/>
            <w:vAlign w:val="bottom"/>
            <w:vMerge w:val="restart"/>
          </w:tcPr>
          <w:p>
            <w:pPr>
              <w:jc w:val="center"/>
              <w:ind w:right="312"/>
              <w:spacing w:after="0"/>
              <w:rPr>
                <w:sz w:val="20"/>
                <w:szCs w:val="20"/>
                <w:color w:val="auto"/>
              </w:rPr>
            </w:pPr>
            <w:r>
              <w:rPr>
                <w:rFonts w:ascii="Arial" w:cs="Arial" w:eastAsia="Arial" w:hAnsi="Arial"/>
                <w:sz w:val="17"/>
                <w:szCs w:val="17"/>
                <w:color w:val="0000FF"/>
              </w:rPr>
              <w:t>I</w:t>
            </w:r>
          </w:p>
        </w:tc>
        <w:tc>
          <w:tcPr>
            <w:tcW w:w="1040" w:type="dxa"/>
            <w:vAlign w:val="bottom"/>
            <w:gridSpan w:val="7"/>
          </w:tcPr>
          <w:p>
            <w:pPr>
              <w:ind w:left="2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7"/>
            <w:vMerge w:val="restart"/>
          </w:tcPr>
          <w:p>
            <w:pPr>
              <w:ind w:left="20"/>
              <w:spacing w:after="0"/>
              <w:rPr>
                <w:sz w:val="20"/>
                <w:szCs w:val="20"/>
                <w:color w:val="auto"/>
              </w:rPr>
            </w:pPr>
            <w:r>
              <w:rPr>
                <w:rFonts w:ascii="Arial" w:cs="Arial" w:eastAsia="Arial" w:hAnsi="Arial"/>
                <w:sz w:val="17"/>
                <w:szCs w:val="17"/>
                <w:color w:val="0000FF"/>
              </w:rPr>
              <w:t>Retirement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7"/>
                <w:szCs w:val="17"/>
                <w:color w:val="0000FF"/>
                <w:w w:val="88"/>
              </w:rPr>
              <w:t>Plan</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400" w:type="dxa"/>
            <w:vAlign w:val="bottom"/>
            <w:tcBorders>
              <w:bottom w:val="single" w:sz="8" w:color="2C2C2C"/>
            </w:tcBorders>
            <w:gridSpan w:val="4"/>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gridSpan w:val="4"/>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Performance Share Units</w:t>
            </w:r>
          </w:p>
        </w:tc>
        <w:tc>
          <w:tcPr>
            <w:tcW w:w="13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4"/>
          </w:tcPr>
          <w:p>
            <w:pPr>
              <w:jc w:val="center"/>
              <w:ind w:right="113"/>
              <w:spacing w:after="0"/>
              <w:rPr>
                <w:sz w:val="20"/>
                <w:szCs w:val="20"/>
                <w:color w:val="auto"/>
              </w:rPr>
            </w:pPr>
            <w:r>
              <w:rPr>
                <w:rFonts w:ascii="Arial" w:cs="Arial" w:eastAsia="Arial" w:hAnsi="Arial"/>
                <w:sz w:val="17"/>
                <w:szCs w:val="17"/>
                <w:color w:val="0000FF"/>
                <w:w w:val="89"/>
              </w:rPr>
              <w:t>82,873.266</w:t>
            </w:r>
            <w:r>
              <w:rPr>
                <w:rFonts w:ascii="Arial" w:cs="Arial" w:eastAsia="Arial" w:hAnsi="Arial"/>
                <w:sz w:val="22"/>
                <w:szCs w:val="22"/>
                <w:color w:val="008000"/>
                <w:w w:val="89"/>
                <w:vertAlign w:val="superscript"/>
              </w:rPr>
              <w:t>(2)</w:t>
            </w:r>
          </w:p>
        </w:tc>
        <w:tc>
          <w:tcPr>
            <w:tcW w:w="2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312"/>
              <w:spacing w:after="0"/>
              <w:rPr>
                <w:sz w:val="20"/>
                <w:szCs w:val="20"/>
                <w:color w:val="auto"/>
              </w:rPr>
            </w:pPr>
            <w:r>
              <w:rPr>
                <w:rFonts w:ascii="Arial" w:cs="Arial" w:eastAsia="Arial" w:hAnsi="Arial"/>
                <w:sz w:val="17"/>
                <w:szCs w:val="17"/>
                <w:color w:val="0000FF"/>
              </w:rPr>
              <w:t>D</w:t>
            </w: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6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5"/>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rPr>
              <w:t>2.</w:t>
            </w:r>
          </w:p>
        </w:tc>
        <w:tc>
          <w:tcPr>
            <w:tcW w:w="800" w:type="dxa"/>
            <w:vAlign w:val="bottom"/>
          </w:tcPr>
          <w:p>
            <w:pPr>
              <w:spacing w:after="0"/>
              <w:rPr>
                <w:sz w:val="20"/>
                <w:szCs w:val="20"/>
                <w:color w:val="auto"/>
              </w:rPr>
            </w:pPr>
            <w:r>
              <w:rPr>
                <w:rFonts w:ascii="Arial" w:cs="Arial" w:eastAsia="Arial" w:hAnsi="Arial"/>
                <w:sz w:val="12"/>
                <w:szCs w:val="12"/>
                <w:b w:val="1"/>
                <w:bCs w:val="1"/>
                <w:color w:val="auto"/>
                <w:w w:val="95"/>
              </w:rPr>
              <w:t>3. Transaction</w:t>
            </w:r>
          </w:p>
        </w:tc>
        <w:tc>
          <w:tcPr>
            <w:tcW w:w="1320" w:type="dxa"/>
            <w:vAlign w:val="bottom"/>
          </w:tcPr>
          <w:p>
            <w:pPr>
              <w:ind w:left="320"/>
              <w:spacing w:after="0"/>
              <w:rPr>
                <w:sz w:val="20"/>
                <w:szCs w:val="20"/>
                <w:color w:val="auto"/>
              </w:rPr>
            </w:pPr>
            <w:r>
              <w:rPr>
                <w:rFonts w:ascii="Arial" w:cs="Arial" w:eastAsia="Arial" w:hAnsi="Arial"/>
                <w:sz w:val="12"/>
                <w:szCs w:val="12"/>
                <w:b w:val="1"/>
                <w:bCs w:val="1"/>
                <w:color w:val="auto"/>
              </w:rPr>
              <w:t>3A. Deemed</w:t>
            </w:r>
          </w:p>
        </w:tc>
        <w:tc>
          <w:tcPr>
            <w:tcW w:w="860" w:type="dxa"/>
            <w:vAlign w:val="bottom"/>
            <w:gridSpan w:val="2"/>
          </w:tcPr>
          <w:p>
            <w:pPr>
              <w:ind w:left="1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14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00" w:type="dxa"/>
            <w:vAlign w:val="bottom"/>
            <w:gridSpan w:val="6"/>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Conversion</w:t>
            </w:r>
          </w:p>
        </w:tc>
        <w:tc>
          <w:tcPr>
            <w:tcW w:w="8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32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Execution Date,</w:t>
            </w:r>
          </w:p>
        </w:tc>
        <w:tc>
          <w:tcPr>
            <w:tcW w:w="100" w:type="dxa"/>
            <w:vAlign w:val="bottom"/>
          </w:tcPr>
          <w:p>
            <w:pPr>
              <w:spacing w:after="0"/>
              <w:rPr>
                <w:sz w:val="11"/>
                <w:szCs w:val="11"/>
                <w:color w:val="auto"/>
              </w:rPr>
            </w:pPr>
          </w:p>
        </w:tc>
        <w:tc>
          <w:tcPr>
            <w:tcW w:w="7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Transaction</w:t>
            </w:r>
          </w:p>
        </w:tc>
        <w:tc>
          <w:tcPr>
            <w:tcW w:w="2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300" w:type="dxa"/>
            <w:vAlign w:val="bottom"/>
          </w:tcPr>
          <w:p>
            <w:pPr>
              <w:spacing w:after="0"/>
              <w:rPr>
                <w:sz w:val="11"/>
                <w:szCs w:val="11"/>
                <w:color w:val="auto"/>
              </w:rPr>
            </w:pPr>
          </w:p>
        </w:tc>
        <w:tc>
          <w:tcPr>
            <w:tcW w:w="7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Amount of</w:t>
            </w:r>
          </w:p>
        </w:tc>
        <w:tc>
          <w:tcPr>
            <w:tcW w:w="140" w:type="dxa"/>
            <w:vAlign w:val="bottom"/>
          </w:tcPr>
          <w:p>
            <w:pPr>
              <w:spacing w:after="0"/>
              <w:rPr>
                <w:sz w:val="11"/>
                <w:szCs w:val="11"/>
                <w:color w:val="auto"/>
              </w:rPr>
            </w:pPr>
          </w:p>
        </w:tc>
        <w:tc>
          <w:tcPr>
            <w:tcW w:w="7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90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6"/>
          </w:tcPr>
          <w:p>
            <w:pPr>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or Exercise</w:t>
            </w:r>
          </w:p>
        </w:tc>
        <w:tc>
          <w:tcPr>
            <w:tcW w:w="21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(Month/Day/Year)  if any</w:t>
            </w:r>
          </w:p>
        </w:tc>
        <w:tc>
          <w:tcPr>
            <w:tcW w:w="100" w:type="dxa"/>
            <w:vAlign w:val="bottom"/>
          </w:tcPr>
          <w:p>
            <w:pPr>
              <w:spacing w:after="0"/>
              <w:rPr>
                <w:sz w:val="11"/>
                <w:szCs w:val="11"/>
                <w:color w:val="auto"/>
              </w:rPr>
            </w:pPr>
          </w:p>
        </w:tc>
        <w:tc>
          <w:tcPr>
            <w:tcW w:w="7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rPr>
                <w:sz w:val="11"/>
                <w:szCs w:val="11"/>
                <w:color w:val="auto"/>
              </w:rPr>
            </w:pPr>
          </w:p>
        </w:tc>
        <w:tc>
          <w:tcPr>
            <w:tcW w:w="7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00" w:type="dxa"/>
            <w:vAlign w:val="bottom"/>
            <w:gridSpan w:val="6"/>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9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Price of</w:t>
            </w:r>
          </w:p>
        </w:tc>
        <w:tc>
          <w:tcPr>
            <w:tcW w:w="800" w:type="dxa"/>
            <w:vAlign w:val="bottom"/>
          </w:tcPr>
          <w:p>
            <w:pPr>
              <w:spacing w:after="0"/>
              <w:rPr>
                <w:sz w:val="11"/>
                <w:szCs w:val="11"/>
                <w:color w:val="auto"/>
              </w:rPr>
            </w:pPr>
          </w:p>
        </w:tc>
        <w:tc>
          <w:tcPr>
            <w:tcW w:w="1320" w:type="dxa"/>
            <w:vAlign w:val="bottom"/>
          </w:tcPr>
          <w:p>
            <w:pPr>
              <w:ind w:left="3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6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Underlying</w:t>
            </w:r>
          </w:p>
        </w:tc>
        <w:tc>
          <w:tcPr>
            <w:tcW w:w="140" w:type="dxa"/>
            <w:vAlign w:val="bottom"/>
          </w:tcPr>
          <w:p>
            <w:pPr>
              <w:spacing w:after="0"/>
              <w:rPr>
                <w:sz w:val="11"/>
                <w:szCs w:val="11"/>
                <w:color w:val="auto"/>
              </w:rPr>
            </w:pPr>
          </w:p>
        </w:tc>
        <w:tc>
          <w:tcPr>
            <w:tcW w:w="7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6"/>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Acquired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90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6"/>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6"/>
          </w:tcPr>
          <w:p>
            <w:pPr>
              <w:spacing w:after="0" w:line="134" w:lineRule="exact"/>
              <w:rPr>
                <w:sz w:val="20"/>
                <w:szCs w:val="20"/>
                <w:color w:val="auto"/>
              </w:rPr>
            </w:pPr>
            <w:r>
              <w:rPr>
                <w:rFonts w:ascii="Arial" w:cs="Arial" w:eastAsia="Arial" w:hAnsi="Arial"/>
                <w:sz w:val="12"/>
                <w:szCs w:val="12"/>
                <w:b w:val="1"/>
                <w:bCs w:val="1"/>
                <w:color w:val="auto"/>
              </w:rPr>
              <w:t>Security (Instr.</w:t>
            </w:r>
          </w:p>
        </w:tc>
        <w:tc>
          <w:tcPr>
            <w:tcW w:w="540" w:type="dxa"/>
            <w:vAlign w:val="bottom"/>
          </w:tcPr>
          <w:p>
            <w:pPr>
              <w:spacing w:after="0"/>
              <w:rPr>
                <w:sz w:val="11"/>
                <w:szCs w:val="11"/>
                <w:color w:val="auto"/>
              </w:rPr>
            </w:pPr>
          </w:p>
        </w:tc>
        <w:tc>
          <w:tcPr>
            <w:tcW w:w="6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90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(I) (Instr. 4)</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Disposed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4</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20" w:type="dxa"/>
            <w:vAlign w:val="bottom"/>
            <w:gridSpan w:val="2"/>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5"/>
          </w:tcPr>
          <w:p>
            <w:pPr>
              <w:ind w:left="22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tcPr>
          <w:p>
            <w:pPr>
              <w:ind w:left="220"/>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5"/>
          </w:tcPr>
          <w:p>
            <w:pPr>
              <w:ind w:left="220"/>
              <w:spacing w:after="0" w:line="134" w:lineRule="exact"/>
              <w:rPr>
                <w:sz w:val="20"/>
                <w:szCs w:val="20"/>
                <w:color w:val="auto"/>
              </w:rPr>
            </w:pPr>
            <w:r>
              <w:rPr>
                <w:rFonts w:ascii="Arial" w:cs="Arial" w:eastAsia="Arial" w:hAnsi="Arial"/>
                <w:sz w:val="12"/>
                <w:szCs w:val="12"/>
                <w:b w:val="1"/>
                <w:bCs w:val="1"/>
                <w:color w:val="auto"/>
              </w:rPr>
              <w:t>Number</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520"/>
              <w:spacing w:after="0" w:line="134"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620" w:type="dxa"/>
            <w:vAlign w:val="bottom"/>
            <w:gridSpan w:val="2"/>
          </w:tcPr>
          <w:p>
            <w:pPr>
              <w:ind w:left="220"/>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ind w:left="60"/>
              <w:spacing w:after="0"/>
              <w:rPr>
                <w:sz w:val="20"/>
                <w:szCs w:val="20"/>
                <w:color w:val="auto"/>
              </w:rPr>
            </w:pPr>
            <w:r>
              <w:rPr>
                <w:rFonts w:ascii="Arial" w:cs="Arial" w:eastAsia="Arial" w:hAnsi="Arial"/>
                <w:sz w:val="12"/>
                <w:szCs w:val="12"/>
                <w:b w:val="1"/>
                <w:bCs w:val="1"/>
                <w:color w:val="auto"/>
                <w:w w:val="95"/>
              </w:rPr>
              <w:t>(A)</w:t>
            </w:r>
          </w:p>
        </w:tc>
        <w:tc>
          <w:tcPr>
            <w:tcW w:w="500" w:type="dxa"/>
            <w:vAlign w:val="bottom"/>
          </w:tcPr>
          <w:p>
            <w:pPr>
              <w:ind w:left="180"/>
              <w:spacing w:after="0"/>
              <w:rPr>
                <w:sz w:val="20"/>
                <w:szCs w:val="20"/>
                <w:color w:val="auto"/>
              </w:rPr>
            </w:pPr>
            <w:r>
              <w:rPr>
                <w:rFonts w:ascii="Arial" w:cs="Arial" w:eastAsia="Arial" w:hAnsi="Arial"/>
                <w:sz w:val="12"/>
                <w:szCs w:val="12"/>
                <w:b w:val="1"/>
                <w:bCs w:val="1"/>
                <w:color w:val="auto"/>
              </w:rPr>
              <w:t>(D)</w:t>
            </w:r>
          </w:p>
        </w:tc>
        <w:tc>
          <w:tcPr>
            <w:tcW w:w="13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  Date</w:t>
            </w:r>
          </w:p>
        </w:tc>
        <w:tc>
          <w:tcPr>
            <w:tcW w:w="300" w:type="dxa"/>
            <w:vAlign w:val="bottom"/>
          </w:tcPr>
          <w:p>
            <w:pPr>
              <w:spacing w:after="0"/>
              <w:rPr>
                <w:sz w:val="13"/>
                <w:szCs w:val="13"/>
                <w:color w:val="auto"/>
              </w:rPr>
            </w:pP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6925310</wp:posOffset>
            </wp:positionH>
            <wp:positionV relativeFrom="paragraph">
              <wp:posOffset>-6315710</wp:posOffset>
            </wp:positionV>
            <wp:extent cx="8255" cy="627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8255" cy="627380"/>
                    </a:xfrm>
                    <a:prstGeom prst="rect">
                      <a:avLst/>
                    </a:prstGeom>
                    <a:noFill/>
                  </pic:spPr>
                </pic:pic>
              </a:graphicData>
            </a:graphic>
          </wp:anchor>
        </w:drawing>
        <w:drawing>
          <wp:anchor simplePos="0" relativeHeight="251657728" behindDoc="1" locked="0" layoutInCell="0" allowOverlap="1">
            <wp:simplePos x="0" y="0"/>
            <wp:positionH relativeFrom="column">
              <wp:posOffset>5619115</wp:posOffset>
            </wp:positionH>
            <wp:positionV relativeFrom="paragraph">
              <wp:posOffset>-6323965</wp:posOffset>
            </wp:positionV>
            <wp:extent cx="825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8255" cy="636270"/>
                    </a:xfrm>
                    <a:prstGeom prst="rect">
                      <a:avLst/>
                    </a:prstGeom>
                    <a:noFill/>
                  </pic:spPr>
                </pic:pic>
              </a:graphicData>
            </a:graphic>
          </wp:anchor>
        </w:drawing>
        <w:drawing>
          <wp:anchor simplePos="0" relativeHeight="251657728" behindDoc="1" locked="0" layoutInCell="0" allowOverlap="1">
            <wp:simplePos x="0" y="0"/>
            <wp:positionH relativeFrom="column">
              <wp:posOffset>5644515</wp:posOffset>
            </wp:positionH>
            <wp:positionV relativeFrom="paragraph">
              <wp:posOffset>-6298565</wp:posOffset>
            </wp:positionV>
            <wp:extent cx="1263650" cy="5854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263650" cy="5854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-6111875</wp:posOffset>
            </wp:positionV>
            <wp:extent cx="7031355" cy="6157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031355" cy="615759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-6111875</wp:posOffset>
            </wp:positionV>
            <wp:extent cx="7031355" cy="6157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31355" cy="61575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680" w:firstLine="7"/>
        <w:spacing w:after="0" w:line="270"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109.498 shares acquired by the reporting person since the date of his last report under the dividend reinvestment feature of the The Toro Company Retirement Plan less quarterly non-discretionary administrative fees.</w:t>
      </w:r>
    </w:p>
    <w:p>
      <w:pPr>
        <w:spacing w:after="0" w:line="10" w:lineRule="exact"/>
        <w:rPr>
          <w:rFonts w:ascii="Arial" w:cs="Arial" w:eastAsia="Arial" w:hAnsi="Arial"/>
          <w:sz w:val="13"/>
          <w:szCs w:val="13"/>
          <w:color w:val="008000"/>
        </w:rPr>
      </w:pPr>
    </w:p>
    <w:p>
      <w:pPr>
        <w:ind w:left="40" w:right="260" w:firstLine="7"/>
        <w:spacing w:after="0" w:line="270"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552.960 performance share units acquired by the reporting person since the date of his last report under the dividend reinvestment feature of The Toro Company Deferred Compensation Plan for Officers.</w:t>
      </w:r>
    </w:p>
    <w:p>
      <w:pPr>
        <w:spacing w:after="0" w:line="2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Angela D. Snavely,</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12/15/2020</w:t>
            </w:r>
          </w:p>
        </w:tc>
        <w:tc>
          <w:tcPr>
            <w:tcW w:w="0" w:type="dxa"/>
            <w:vAlign w:val="bottom"/>
          </w:tcPr>
          <w:p>
            <w:pPr>
              <w:spacing w:after="0"/>
              <w:rPr>
                <w:sz w:val="1"/>
                <w:szCs w:val="1"/>
                <w:color w:val="auto"/>
              </w:rPr>
            </w:pPr>
          </w:p>
        </w:tc>
      </w:tr>
      <w:tr>
        <w:trPr>
          <w:trHeight w:val="92"/>
        </w:trPr>
        <w:tc>
          <w:tcPr>
            <w:tcW w:w="1160" w:type="dxa"/>
            <w:vAlign w:val="bottom"/>
            <w:tcBorders>
              <w:top w:val="single" w:sz="8" w:color="auto"/>
              <w:bottom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4"/>
              </w:rPr>
              <w:t>Attorney-in-Fact</w:t>
            </w:r>
          </w:p>
        </w:tc>
        <w:tc>
          <w:tcPr>
            <w:tcW w:w="380" w:type="dxa"/>
            <w:vAlign w:val="bottom"/>
            <w:tcBorders>
              <w:top w:val="single" w:sz="8" w:color="auto"/>
              <w:bottom w:val="single" w:sz="8" w:color="auto"/>
            </w:tcBorders>
            <w:vMerge w:val="restart"/>
          </w:tcPr>
          <w:p>
            <w:pPr>
              <w:spacing w:after="0"/>
              <w:rPr>
                <w:sz w:val="7"/>
                <w:szCs w:val="7"/>
                <w:color w:val="auto"/>
              </w:rPr>
            </w:pPr>
          </w:p>
        </w:tc>
        <w:tc>
          <w:tcPr>
            <w:tcW w:w="66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160" w:type="dxa"/>
            <w:vAlign w:val="bottom"/>
            <w:tcBorders>
              <w:bottom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left="40" w:right="332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8" Type="http://schemas.openxmlformats.org/officeDocument/2006/relationships/hyperlink" Target="http://www.sec.gov/cgi-bin/browse-edgar?action=getcompany&amp;CIK=0001545408" TargetMode="External"/><Relationship Id="rId9"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2020-12-15T17:31:08Z</dcterms:created>
  <dcterms:modified xsi:type="dcterms:W3CDTF">2020-12-15T17:31:08Z</dcterms:modified>
</cp:coreProperties>
</file>